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2F3" w:rsidRDefault="007327FD" w:rsidP="007327FD">
      <w:pPr>
        <w:tabs>
          <w:tab w:val="left" w:pos="3214"/>
        </w:tabs>
        <w:jc w:val="center"/>
        <w:rPr>
          <w:rtl/>
        </w:rPr>
      </w:pPr>
      <w:r>
        <w:rPr>
          <w:bCs/>
          <w:noProof/>
          <w:color w:val="000000"/>
          <w:sz w:val="26"/>
          <w:lang w:bidi="ar-SA"/>
        </w:rPr>
        <w:drawing>
          <wp:anchor distT="0" distB="0" distL="114300" distR="114300" simplePos="0" relativeHeight="251661312" behindDoc="0" locked="0" layoutInCell="1" allowOverlap="1" wp14:anchorId="40AD01EF" wp14:editId="48300BDC">
            <wp:simplePos x="0" y="0"/>
            <wp:positionH relativeFrom="margin">
              <wp:posOffset>2989580</wp:posOffset>
            </wp:positionH>
            <wp:positionV relativeFrom="margin">
              <wp:posOffset>250190</wp:posOffset>
            </wp:positionV>
            <wp:extent cx="866775" cy="847725"/>
            <wp:effectExtent l="0" t="0" r="9525" b="9525"/>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847725"/>
                    </a:xfrm>
                    <a:prstGeom prst="rect">
                      <a:avLst/>
                    </a:prstGeom>
                    <a:noFill/>
                    <a:ln w="9525">
                      <a:noFill/>
                      <a:miter lim="800000"/>
                      <a:headEnd/>
                      <a:tailEnd/>
                    </a:ln>
                  </pic:spPr>
                </pic:pic>
              </a:graphicData>
            </a:graphic>
          </wp:anchor>
        </w:drawing>
      </w:r>
      <w:r>
        <w:rPr>
          <w:bCs/>
          <w:noProof/>
          <w:color w:val="000000"/>
          <w:sz w:val="26"/>
          <w:lang w:bidi="ar-SA"/>
        </w:rPr>
        <mc:AlternateContent>
          <mc:Choice Requires="wps">
            <w:drawing>
              <wp:anchor distT="0" distB="0" distL="114300" distR="114300" simplePos="0" relativeHeight="251659264" behindDoc="0" locked="0" layoutInCell="1" allowOverlap="1" wp14:anchorId="7643CF2F" wp14:editId="22703D3B">
                <wp:simplePos x="0" y="0"/>
                <wp:positionH relativeFrom="column">
                  <wp:posOffset>2114550</wp:posOffset>
                </wp:positionH>
                <wp:positionV relativeFrom="paragraph">
                  <wp:posOffset>-3362960</wp:posOffset>
                </wp:positionV>
                <wp:extent cx="2514600" cy="5619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2514600" cy="561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7327FD" w:rsidRDefault="00EE4266" w:rsidP="007327FD">
                            <w:pPr>
                              <w:tabs>
                                <w:tab w:val="left" w:pos="567"/>
                              </w:tabs>
                              <w:spacing w:before="240" w:after="0"/>
                              <w:ind w:left="1134" w:hanging="1134"/>
                              <w:jc w:val="center"/>
                              <w:rPr>
                                <w:rFonts w:ascii="Times New Roman Bold" w:eastAsia="Calibri" w:hAnsi="Times New Roman Bold"/>
                                <w:b/>
                                <w:bCs/>
                                <w:color w:val="7F7F7F" w:themeColor="text1" w:themeTint="80"/>
                                <w:sz w:val="28"/>
                                <w:rtl/>
                              </w:rPr>
                            </w:pPr>
                            <w:r w:rsidRPr="007327FD">
                              <w:rPr>
                                <w:rFonts w:ascii="Times New Roman Bold" w:eastAsia="Calibri" w:hAnsi="Times New Roman Bold" w:hint="cs"/>
                                <w:b/>
                                <w:bCs/>
                                <w:color w:val="7F7F7F" w:themeColor="text1" w:themeTint="80"/>
                                <w:sz w:val="28"/>
                                <w:rtl/>
                              </w:rPr>
                              <w:t xml:space="preserve">جمهوری اسلامی ایران </w:t>
                            </w:r>
                          </w:p>
                          <w:p w:rsidR="00EE4266" w:rsidRPr="007327FD" w:rsidRDefault="00EE4266">
                            <w:pPr>
                              <w:rPr>
                                <w:sz w:val="32"/>
                                <w:szCs w:val="32"/>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6.5pt;margin-top:-264.8pt;width:198pt;height:4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" fillcolor="white [3201]" stroked="f" strokeweight=".5pt">
                <v:textbox>
                  <w:txbxContent>
                    <w:p w:rsidR="00EE4266" w:rsidRPr="007327FD" w:rsidRDefault="00EE4266" w:rsidP="007327FD">
                      <w:pPr>
                        <w:tabs>
                          <w:tab w:val="left" w:pos="567"/>
                        </w:tabs>
                        <w:spacing w:before="240" w:after="0"/>
                        <w:ind w:left="1134" w:hanging="1134"/>
                        <w:jc w:val="center"/>
                        <w:rPr>
                          <w:rFonts w:ascii="Times New Roman Bold" w:eastAsia="Calibri" w:hAnsi="Times New Roman Bold"/>
                          <w:b/>
                          <w:bCs/>
                          <w:color w:val="7F7F7F" w:themeColor="text1" w:themeTint="80"/>
                          <w:sz w:val="28"/>
                          <w:rtl/>
                        </w:rPr>
                      </w:pPr>
                      <w:r w:rsidRPr="007327FD">
                        <w:rPr>
                          <w:rFonts w:ascii="Times New Roman Bold" w:eastAsia="Calibri" w:hAnsi="Times New Roman Bold" w:hint="cs"/>
                          <w:b/>
                          <w:bCs/>
                          <w:color w:val="7F7F7F" w:themeColor="text1" w:themeTint="80"/>
                          <w:sz w:val="28"/>
                          <w:rtl/>
                        </w:rPr>
                        <w:t xml:space="preserve">جمهوری اسلامی ایران </w:t>
                      </w:r>
                    </w:p>
                    <w:p w:rsidR="00EE4266" w:rsidRPr="007327FD" w:rsidRDefault="00EE4266">
                      <w:pPr>
                        <w:rPr>
                          <w:sz w:val="32"/>
                          <w:szCs w:val="32"/>
                        </w:rPr>
                      </w:pPr>
                    </w:p>
                  </w:txbxContent>
                </v:textbox>
              </v:shape>
            </w:pict>
          </mc:Fallback>
        </mc:AlternateContent>
      </w:r>
      <w:r w:rsidRPr="007327FD">
        <w:rPr>
          <w:noProof/>
        </w:rPr>
        <w:t xml:space="preserve"> </w:t>
      </w:r>
      <w:r>
        <w:rPr>
          <w:bCs/>
          <w:noProof/>
          <w:color w:val="000000"/>
          <w:sz w:val="26"/>
        </w:rPr>
        <w:t xml:space="preserve"> </w:t>
      </w:r>
    </w:p>
    <w:p w:rsidR="00FD72F3" w:rsidRPr="00FD72F3" w:rsidRDefault="00FD72F3" w:rsidP="00FD72F3"/>
    <w:p w:rsidR="00FD72F3" w:rsidRPr="00FD72F3" w:rsidRDefault="00FD72F3" w:rsidP="00FD72F3">
      <w:r>
        <w:rPr>
          <w:bCs/>
          <w:noProof/>
          <w:color w:val="000000"/>
          <w:sz w:val="26"/>
          <w:lang w:bidi="ar-SA"/>
        </w:rPr>
        <mc:AlternateContent>
          <mc:Choice Requires="wps">
            <w:drawing>
              <wp:anchor distT="0" distB="0" distL="114300" distR="114300" simplePos="0" relativeHeight="251660288" behindDoc="0" locked="0" layoutInCell="1" allowOverlap="1" wp14:anchorId="79DD7EF1" wp14:editId="415BEDF2">
                <wp:simplePos x="0" y="0"/>
                <wp:positionH relativeFrom="margin">
                  <wp:posOffset>962025</wp:posOffset>
                </wp:positionH>
                <wp:positionV relativeFrom="margin">
                  <wp:posOffset>990600</wp:posOffset>
                </wp:positionV>
                <wp:extent cx="4781550" cy="2886075"/>
                <wp:effectExtent l="0" t="0" r="0" b="9525"/>
                <wp:wrapSquare wrapText="bothSides"/>
                <wp:docPr id="3" name="Text Box 3"/>
                <wp:cNvGraphicFramePr/>
                <a:graphic xmlns:a="http://schemas.openxmlformats.org/drawingml/2006/main">
                  <a:graphicData uri="http://schemas.microsoft.com/office/word/2010/wordprocessingShape">
                    <wps:wsp>
                      <wps:cNvSpPr txBox="1"/>
                      <wps:spPr>
                        <a:xfrm>
                          <a:off x="0" y="0"/>
                          <a:ext cx="4781550" cy="2886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FD72F3" w:rsidRDefault="00EE4266" w:rsidP="007327FD">
                            <w:pPr>
                              <w:jc w:val="center"/>
                              <w:rPr>
                                <w:rFonts w:ascii="IranNastaliq" w:eastAsia="Calibri" w:hAnsi="IranNastaliq" w:cs="IranNastaliq"/>
                                <w:b/>
                                <w:bCs/>
                                <w:color w:val="7F7F7F" w:themeColor="text1" w:themeTint="80"/>
                                <w:sz w:val="36"/>
                                <w:szCs w:val="36"/>
                                <w:rtl/>
                              </w:rPr>
                            </w:pPr>
                            <w:r w:rsidRPr="00FD72F3">
                              <w:rPr>
                                <w:rFonts w:ascii="IranNastaliq" w:eastAsia="Calibri" w:hAnsi="IranNastaliq" w:cs="IranNastaliq"/>
                                <w:b/>
                                <w:bCs/>
                                <w:color w:val="7F7F7F" w:themeColor="text1" w:themeTint="80"/>
                                <w:sz w:val="36"/>
                                <w:szCs w:val="36"/>
                                <w:rtl/>
                              </w:rPr>
                              <w:t>ریاست جمهوری</w:t>
                            </w:r>
                          </w:p>
                          <w:p w:rsidR="00EE4266" w:rsidRPr="00FD72F3" w:rsidRDefault="00EE4266" w:rsidP="007327FD">
                            <w:pPr>
                              <w:jc w:val="center"/>
                              <w:rPr>
                                <w:rFonts w:ascii="IranNastaliq" w:eastAsia="Calibri" w:hAnsi="IranNastaliq" w:cs="IranNastaliq"/>
                                <w:b/>
                                <w:bCs/>
                                <w:color w:val="7F7F7F" w:themeColor="text1" w:themeTint="80"/>
                                <w:sz w:val="36"/>
                                <w:szCs w:val="36"/>
                                <w:rtl/>
                              </w:rPr>
                            </w:pPr>
                            <w:r w:rsidRPr="00FD72F3">
                              <w:rPr>
                                <w:rFonts w:ascii="IranNastaliq" w:eastAsia="Calibri" w:hAnsi="IranNastaliq" w:cs="IranNastaliq"/>
                                <w:b/>
                                <w:bCs/>
                                <w:color w:val="7F7F7F" w:themeColor="text1" w:themeTint="80"/>
                                <w:sz w:val="36"/>
                                <w:szCs w:val="36"/>
                                <w:rtl/>
                              </w:rPr>
                              <w:t>سازمان ملی استاندارد ایران</w:t>
                            </w:r>
                          </w:p>
                          <w:p w:rsidR="00EE4266" w:rsidRDefault="00EE4266" w:rsidP="007327FD">
                            <w:pPr>
                              <w:jc w:val="center"/>
                              <w:rPr>
                                <w:rFonts w:ascii="Times New Roman Bold" w:eastAsia="Calibri" w:hAnsi="Times New Roman Bold"/>
                                <w:b/>
                                <w:bCs/>
                                <w:sz w:val="28"/>
                                <w:rtl/>
                              </w:rPr>
                            </w:pPr>
                          </w:p>
                          <w:p w:rsidR="00EE4266" w:rsidRDefault="00EE4266" w:rsidP="007327FD">
                            <w:pPr>
                              <w:jc w:val="center"/>
                              <w:rPr>
                                <w:b/>
                                <w:bCs/>
                                <w:sz w:val="32"/>
                                <w:szCs w:val="32"/>
                                <w:rtl/>
                              </w:rPr>
                            </w:pPr>
                          </w:p>
                          <w:p w:rsidR="00EE4266" w:rsidRPr="007327FD" w:rsidRDefault="00EE4266" w:rsidP="007327FD">
                            <w:pPr>
                              <w:jc w:val="center"/>
                              <w:rPr>
                                <w:b/>
                                <w:bCs/>
                                <w:sz w:val="32"/>
                                <w:szCs w:val="32"/>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75.75pt;margin-top:78pt;width:376.5pt;height:227.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" fillcolor="white [3201]" stroked="f" strokeweight=".5pt">
                <v:textbox>
                  <w:txbxContent>
                    <w:p w:rsidR="00EE4266" w:rsidRPr="00FD72F3" w:rsidRDefault="00EE4266" w:rsidP="007327FD">
                      <w:pPr>
                        <w:jc w:val="center"/>
                        <w:rPr>
                          <w:rFonts w:ascii="IranNastaliq" w:eastAsia="Calibri" w:hAnsi="IranNastaliq" w:cs="IranNastaliq"/>
                          <w:b/>
                          <w:bCs/>
                          <w:color w:val="7F7F7F" w:themeColor="text1" w:themeTint="80"/>
                          <w:sz w:val="36"/>
                          <w:szCs w:val="36"/>
                          <w:rtl/>
                        </w:rPr>
                      </w:pPr>
                      <w:r w:rsidRPr="00FD72F3">
                        <w:rPr>
                          <w:rFonts w:ascii="IranNastaliq" w:eastAsia="Calibri" w:hAnsi="IranNastaliq" w:cs="IranNastaliq"/>
                          <w:b/>
                          <w:bCs/>
                          <w:color w:val="7F7F7F" w:themeColor="text1" w:themeTint="80"/>
                          <w:sz w:val="36"/>
                          <w:szCs w:val="36"/>
                          <w:rtl/>
                        </w:rPr>
                        <w:t>ریاست جمهوری</w:t>
                      </w:r>
                    </w:p>
                    <w:p w:rsidR="00EE4266" w:rsidRPr="00FD72F3" w:rsidRDefault="00EE4266" w:rsidP="007327FD">
                      <w:pPr>
                        <w:jc w:val="center"/>
                        <w:rPr>
                          <w:rFonts w:ascii="IranNastaliq" w:eastAsia="Calibri" w:hAnsi="IranNastaliq" w:cs="IranNastaliq"/>
                          <w:b/>
                          <w:bCs/>
                          <w:color w:val="7F7F7F" w:themeColor="text1" w:themeTint="80"/>
                          <w:sz w:val="36"/>
                          <w:szCs w:val="36"/>
                          <w:rtl/>
                        </w:rPr>
                      </w:pPr>
                      <w:r w:rsidRPr="00FD72F3">
                        <w:rPr>
                          <w:rFonts w:ascii="IranNastaliq" w:eastAsia="Calibri" w:hAnsi="IranNastaliq" w:cs="IranNastaliq"/>
                          <w:b/>
                          <w:bCs/>
                          <w:color w:val="7F7F7F" w:themeColor="text1" w:themeTint="80"/>
                          <w:sz w:val="36"/>
                          <w:szCs w:val="36"/>
                          <w:rtl/>
                        </w:rPr>
                        <w:t>سازمان ملی استاندارد ایران</w:t>
                      </w:r>
                    </w:p>
                    <w:p w:rsidR="00EE4266" w:rsidRDefault="00EE4266" w:rsidP="007327FD">
                      <w:pPr>
                        <w:jc w:val="center"/>
                        <w:rPr>
                          <w:rFonts w:ascii="Times New Roman Bold" w:eastAsia="Calibri" w:hAnsi="Times New Roman Bold"/>
                          <w:b/>
                          <w:bCs/>
                          <w:sz w:val="28"/>
                          <w:rtl/>
                        </w:rPr>
                      </w:pPr>
                    </w:p>
                    <w:p w:rsidR="00EE4266" w:rsidRDefault="00EE4266" w:rsidP="007327FD">
                      <w:pPr>
                        <w:jc w:val="center"/>
                        <w:rPr>
                          <w:b/>
                          <w:bCs/>
                          <w:sz w:val="32"/>
                          <w:szCs w:val="32"/>
                          <w:rtl/>
                        </w:rPr>
                      </w:pPr>
                    </w:p>
                    <w:p w:rsidR="00EE4266" w:rsidRPr="007327FD" w:rsidRDefault="00EE4266" w:rsidP="007327FD">
                      <w:pPr>
                        <w:jc w:val="center"/>
                        <w:rPr>
                          <w:b/>
                          <w:bCs/>
                          <w:sz w:val="32"/>
                          <w:szCs w:val="32"/>
                        </w:rPr>
                      </w:pPr>
                    </w:p>
                  </w:txbxContent>
                </v:textbox>
                <w10:wrap type="square" anchorx="margin" anchory="margin"/>
              </v:shape>
            </w:pict>
          </mc:Fallback>
        </mc:AlternateContent>
      </w:r>
    </w:p>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945C4A" w:rsidP="00FD72F3">
      <w:r>
        <w:rPr>
          <w:noProof/>
          <w:lang w:bidi="ar-SA"/>
        </w:rPr>
        <mc:AlternateContent>
          <mc:Choice Requires="wpg">
            <w:drawing>
              <wp:anchor distT="0" distB="0" distL="114300" distR="114300" simplePos="0" relativeHeight="251666432" behindDoc="0" locked="0" layoutInCell="1" allowOverlap="1">
                <wp:simplePos x="0" y="0"/>
                <wp:positionH relativeFrom="column">
                  <wp:posOffset>1885950</wp:posOffset>
                </wp:positionH>
                <wp:positionV relativeFrom="paragraph">
                  <wp:posOffset>86360</wp:posOffset>
                </wp:positionV>
                <wp:extent cx="2876550" cy="3324225"/>
                <wp:effectExtent l="0" t="0" r="0" b="9525"/>
                <wp:wrapNone/>
                <wp:docPr id="7" name="Group 7"/>
                <wp:cNvGraphicFramePr/>
                <a:graphic xmlns:a="http://schemas.openxmlformats.org/drawingml/2006/main">
                  <a:graphicData uri="http://schemas.microsoft.com/office/word/2010/wordprocessingGroup">
                    <wpg:wgp>
                      <wpg:cNvGrpSpPr/>
                      <wpg:grpSpPr>
                        <a:xfrm>
                          <a:off x="0" y="0"/>
                          <a:ext cx="2876550" cy="3324225"/>
                          <a:chOff x="0" y="0"/>
                          <a:chExt cx="2876550" cy="3324225"/>
                        </a:xfrm>
                      </wpg:grpSpPr>
                      <pic:pic xmlns:pic="http://schemas.openxmlformats.org/drawingml/2006/picture">
                        <pic:nvPicPr>
                          <pic:cNvPr id="4" name="Picture 4" descr="http://saricity.ir/Files/NewsImage/NewsImage31385554.jp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3324225"/>
                          </a:xfrm>
                          <a:prstGeom prst="rect">
                            <a:avLst/>
                          </a:prstGeom>
                          <a:noFill/>
                          <a:ln>
                            <a:noFill/>
                          </a:ln>
                        </pic:spPr>
                      </pic:pic>
                      <wps:wsp>
                        <wps:cNvPr id="6" name="Text Box 6"/>
                        <wps:cNvSpPr txBox="1"/>
                        <wps:spPr>
                          <a:xfrm>
                            <a:off x="1009650" y="1857375"/>
                            <a:ext cx="87630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945C4A" w:rsidRDefault="00EE4266" w:rsidP="00945C4A">
                              <w:pPr>
                                <w:spacing w:after="0"/>
                                <w:contextualSpacing/>
                                <w:jc w:val="center"/>
                                <w:rPr>
                                  <w:b/>
                                  <w:bCs/>
                                  <w:color w:val="009900"/>
                                  <w:szCs w:val="24"/>
                                  <w:rtl/>
                                </w:rPr>
                              </w:pPr>
                              <w:r w:rsidRPr="00945C4A">
                                <w:rPr>
                                  <w:rFonts w:hint="cs"/>
                                  <w:b/>
                                  <w:bCs/>
                                  <w:color w:val="009900"/>
                                  <w:szCs w:val="24"/>
                                  <w:rtl/>
                                </w:rPr>
                                <w:t xml:space="preserve">مدیریت </w:t>
                              </w:r>
                            </w:p>
                            <w:p w:rsidR="00EE4266" w:rsidRPr="00945C4A" w:rsidRDefault="00EE4266" w:rsidP="00945C4A">
                              <w:pPr>
                                <w:spacing w:after="0"/>
                                <w:contextualSpacing/>
                                <w:jc w:val="center"/>
                                <w:rPr>
                                  <w:b/>
                                  <w:bCs/>
                                  <w:color w:val="009900"/>
                                  <w:szCs w:val="24"/>
                                </w:rPr>
                              </w:pPr>
                              <w:r w:rsidRPr="00945C4A">
                                <w:rPr>
                                  <w:rFonts w:hint="cs"/>
                                  <w:b/>
                                  <w:bCs/>
                                  <w:color w:val="009900"/>
                                  <w:szCs w:val="24"/>
                                  <w:rtl/>
                                </w:rPr>
                                <w:t>پسماند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g:wgp>
                  </a:graphicData>
                </a:graphic>
              </wp:anchor>
            </w:drawing>
          </mc:Choice>
          <mc:Fallback>
            <w:pict>
              <v:group id="Group 7" o:spid="_x0000_s1028" style="position:absolute;left:0;text-align:left;margin-left:148.5pt;margin-top:6.8pt;width:226.5pt;height:261.75pt;z-index:251666432" coordsize="28765,3324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http://saricity.ir/Files/NewsImage/NewsImage31385554.jpg" style="position:absolute;width:28765;height:33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EQPPCAAAA2gAAAA8AAABkcnMvZG93bnJldi54bWxEj19rwkAQxN+FfodjC77pRS1FoqdYoeJb&#10;8U/7vObWXDC3F3KrSb99r1Do4zAzv2GW697X6kFtrAIbmIwzUMRFsBWXBs6n99EcVBRki3VgMvBN&#10;Edarp8EScxs6PtDjKKVKEI45GnAiTa51LBx5jOPQECfvGlqPkmRbattil+C+1tMse9UeK04LDhva&#10;Oipux7s3MNtepBDX7d++puHOh9nk47r7NGb43G8WoIR6+Q//tffWwAv8Xkk3QK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hEDzwgAAANoAAAAPAAAAAAAAAAAAAAAAAJ8C&#10;AABkcnMvZG93bnJldi54bWxQSwUGAAAAAAQABAD3AAAAjgMAAAAA&#10;">
                  <v:imagedata r:id="rId10" o:title="NewsImage31385554"/>
                  <v:path arrowok="t"/>
                </v:shape>
                <v:shape id="Text Box 6" o:spid="_x0000_s1030" type="#_x0000_t202" style="position:absolute;left:10096;top:18573;width:8763;height:6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EE4266" w:rsidRPr="00945C4A" w:rsidRDefault="00EE4266" w:rsidP="00945C4A">
                        <w:pPr>
                          <w:spacing w:after="0"/>
                          <w:contextualSpacing/>
                          <w:jc w:val="center"/>
                          <w:rPr>
                            <w:b/>
                            <w:bCs/>
                            <w:color w:val="009900"/>
                            <w:szCs w:val="24"/>
                            <w:rtl/>
                          </w:rPr>
                        </w:pPr>
                        <w:r w:rsidRPr="00945C4A">
                          <w:rPr>
                            <w:rFonts w:hint="cs"/>
                            <w:b/>
                            <w:bCs/>
                            <w:color w:val="009900"/>
                            <w:szCs w:val="24"/>
                            <w:rtl/>
                          </w:rPr>
                          <w:t xml:space="preserve">مدیریت </w:t>
                        </w:r>
                      </w:p>
                      <w:p w:rsidR="00EE4266" w:rsidRPr="00945C4A" w:rsidRDefault="00EE4266" w:rsidP="00945C4A">
                        <w:pPr>
                          <w:spacing w:after="0"/>
                          <w:contextualSpacing/>
                          <w:jc w:val="center"/>
                          <w:rPr>
                            <w:b/>
                            <w:bCs/>
                            <w:color w:val="009900"/>
                            <w:szCs w:val="24"/>
                          </w:rPr>
                        </w:pPr>
                        <w:r w:rsidRPr="00945C4A">
                          <w:rPr>
                            <w:rFonts w:hint="cs"/>
                            <w:b/>
                            <w:bCs/>
                            <w:color w:val="009900"/>
                            <w:szCs w:val="24"/>
                            <w:rtl/>
                          </w:rPr>
                          <w:t>پسماند</w:t>
                        </w:r>
                      </w:p>
                    </w:txbxContent>
                  </v:textbox>
                </v:shape>
              </v:group>
            </w:pict>
          </mc:Fallback>
        </mc:AlternateContent>
      </w:r>
    </w:p>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FD72F3" w:rsidRPr="00FD72F3" w:rsidRDefault="00FD72F3" w:rsidP="00FD72F3"/>
    <w:p w:rsidR="00C15E08" w:rsidRDefault="00C15E08" w:rsidP="00945C4A">
      <w:pPr>
        <w:jc w:val="both"/>
        <w:rPr>
          <w:b/>
          <w:bCs/>
          <w:sz w:val="36"/>
          <w:szCs w:val="36"/>
          <w:rtl/>
        </w:rPr>
      </w:pPr>
    </w:p>
    <w:p w:rsidR="00945C4A" w:rsidRDefault="00D402CE" w:rsidP="00945C4A">
      <w:pPr>
        <w:jc w:val="both"/>
        <w:rPr>
          <w:b/>
          <w:bCs/>
          <w:sz w:val="36"/>
          <w:szCs w:val="36"/>
          <w:rtl/>
        </w:rPr>
      </w:pPr>
      <w:r>
        <w:rPr>
          <w:noProof/>
          <w:rtl/>
          <w:lang w:bidi="ar-SA"/>
        </w:rPr>
        <mc:AlternateContent>
          <mc:Choice Requires="wps">
            <w:drawing>
              <wp:anchor distT="0" distB="0" distL="114300" distR="114300" simplePos="0" relativeHeight="251664384" behindDoc="0" locked="0" layoutInCell="1" allowOverlap="1" wp14:anchorId="6E6E6D3A" wp14:editId="1D614794">
                <wp:simplePos x="0" y="0"/>
                <wp:positionH relativeFrom="column">
                  <wp:posOffset>781050</wp:posOffset>
                </wp:positionH>
                <wp:positionV relativeFrom="paragraph">
                  <wp:posOffset>265430</wp:posOffset>
                </wp:positionV>
                <wp:extent cx="5438775" cy="13239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438775" cy="132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FD72F3" w:rsidRDefault="00EE4266" w:rsidP="00945C4A">
                            <w:pPr>
                              <w:jc w:val="center"/>
                              <w:rPr>
                                <w:b/>
                                <w:bCs/>
                                <w:sz w:val="36"/>
                                <w:szCs w:val="36"/>
                                <w:rtl/>
                              </w:rPr>
                            </w:pPr>
                            <w:r w:rsidRPr="00FD72F3">
                              <w:rPr>
                                <w:rFonts w:hint="cs"/>
                                <w:b/>
                                <w:bCs/>
                                <w:sz w:val="36"/>
                                <w:szCs w:val="36"/>
                                <w:rtl/>
                              </w:rPr>
                              <w:t>اقدامات انجام شده سازمان ملی استاندارد</w:t>
                            </w:r>
                            <w:r>
                              <w:rPr>
                                <w:rFonts w:hint="cs"/>
                                <w:b/>
                                <w:bCs/>
                                <w:sz w:val="36"/>
                                <w:szCs w:val="36"/>
                                <w:rtl/>
                              </w:rPr>
                              <w:t xml:space="preserve"> ایران</w:t>
                            </w:r>
                          </w:p>
                          <w:p w:rsidR="00EE4266" w:rsidRDefault="00EE4266" w:rsidP="00D402CE">
                            <w:pPr>
                              <w:jc w:val="center"/>
                              <w:rPr>
                                <w:b/>
                                <w:bCs/>
                                <w:sz w:val="36"/>
                                <w:szCs w:val="36"/>
                                <w:rtl/>
                              </w:rPr>
                            </w:pPr>
                            <w:r w:rsidRPr="00FD72F3">
                              <w:rPr>
                                <w:rFonts w:hint="cs"/>
                                <w:b/>
                                <w:bCs/>
                                <w:sz w:val="36"/>
                                <w:szCs w:val="36"/>
                                <w:rtl/>
                              </w:rPr>
                              <w:t>در رابطه با مدیریت پسماند و آیین</w:t>
                            </w:r>
                            <w:r w:rsidRPr="00FD72F3">
                              <w:rPr>
                                <w:rFonts w:hint="cs"/>
                                <w:b/>
                                <w:bCs/>
                                <w:sz w:val="36"/>
                                <w:szCs w:val="36"/>
                                <w:rtl/>
                              </w:rPr>
                              <w:softHyphen/>
                              <w:t>نامه</w:t>
                            </w:r>
                            <w:r w:rsidRPr="00FD72F3">
                              <w:rPr>
                                <w:rFonts w:hint="cs"/>
                                <w:b/>
                                <w:bCs/>
                                <w:sz w:val="36"/>
                                <w:szCs w:val="36"/>
                                <w:rtl/>
                              </w:rPr>
                              <w:softHyphen/>
                              <w:t xml:space="preserve"> اجرایی آن</w:t>
                            </w:r>
                          </w:p>
                          <w:p w:rsidR="00EE4266" w:rsidRDefault="00EE4266" w:rsidP="0008709E">
                            <w:pPr>
                              <w:jc w:val="center"/>
                              <w:rPr>
                                <w:b/>
                                <w:bCs/>
                                <w:sz w:val="36"/>
                                <w:szCs w:val="36"/>
                                <w:rtl/>
                              </w:rPr>
                            </w:pPr>
                            <w:r>
                              <w:rPr>
                                <w:rFonts w:hint="cs"/>
                                <w:b/>
                                <w:bCs/>
                                <w:sz w:val="36"/>
                                <w:szCs w:val="36"/>
                                <w:rtl/>
                              </w:rPr>
                              <w:t xml:space="preserve"> تا پایان اردیبهشت ماه1401</w:t>
                            </w: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Pr="00FD72F3" w:rsidRDefault="00EE4266" w:rsidP="00945C4A">
                            <w:pPr>
                              <w:jc w:val="center"/>
                              <w:rPr>
                                <w:b/>
                                <w:bCs/>
                                <w:sz w:val="36"/>
                                <w:szCs w:val="36"/>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1" type="#_x0000_t202" style="position:absolute;left:0;text-align:left;margin-left:61.5pt;margin-top:20.9pt;width:428.25pt;height:10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" filled="f" stroked="f" strokeweight=".5pt">
                <v:textbox>
                  <w:txbxContent>
                    <w:p w:rsidR="00EE4266" w:rsidRPr="00FD72F3" w:rsidRDefault="00EE4266" w:rsidP="00945C4A">
                      <w:pPr>
                        <w:jc w:val="center"/>
                        <w:rPr>
                          <w:b/>
                          <w:bCs/>
                          <w:sz w:val="36"/>
                          <w:szCs w:val="36"/>
                          <w:rtl/>
                        </w:rPr>
                      </w:pPr>
                      <w:r w:rsidRPr="00FD72F3">
                        <w:rPr>
                          <w:rFonts w:hint="cs"/>
                          <w:b/>
                          <w:bCs/>
                          <w:sz w:val="36"/>
                          <w:szCs w:val="36"/>
                          <w:rtl/>
                        </w:rPr>
                        <w:t>اقدامات انجام شده سازمان ملی استاندارد</w:t>
                      </w:r>
                      <w:r>
                        <w:rPr>
                          <w:rFonts w:hint="cs"/>
                          <w:b/>
                          <w:bCs/>
                          <w:sz w:val="36"/>
                          <w:szCs w:val="36"/>
                          <w:rtl/>
                        </w:rPr>
                        <w:t xml:space="preserve"> ایران</w:t>
                      </w:r>
                    </w:p>
                    <w:p w:rsidR="00EE4266" w:rsidRDefault="00EE4266" w:rsidP="00D402CE">
                      <w:pPr>
                        <w:jc w:val="center"/>
                        <w:rPr>
                          <w:b/>
                          <w:bCs/>
                          <w:sz w:val="36"/>
                          <w:szCs w:val="36"/>
                          <w:rtl/>
                        </w:rPr>
                      </w:pPr>
                      <w:r w:rsidRPr="00FD72F3">
                        <w:rPr>
                          <w:rFonts w:hint="cs"/>
                          <w:b/>
                          <w:bCs/>
                          <w:sz w:val="36"/>
                          <w:szCs w:val="36"/>
                          <w:rtl/>
                        </w:rPr>
                        <w:t>در رابطه با مدیریت پسماند و آیین</w:t>
                      </w:r>
                      <w:r w:rsidRPr="00FD72F3">
                        <w:rPr>
                          <w:rFonts w:hint="cs"/>
                          <w:b/>
                          <w:bCs/>
                          <w:sz w:val="36"/>
                          <w:szCs w:val="36"/>
                          <w:rtl/>
                        </w:rPr>
                        <w:softHyphen/>
                        <w:t>نامه</w:t>
                      </w:r>
                      <w:r w:rsidRPr="00FD72F3">
                        <w:rPr>
                          <w:rFonts w:hint="cs"/>
                          <w:b/>
                          <w:bCs/>
                          <w:sz w:val="36"/>
                          <w:szCs w:val="36"/>
                          <w:rtl/>
                        </w:rPr>
                        <w:softHyphen/>
                        <w:t xml:space="preserve"> اجرایی آن</w:t>
                      </w:r>
                    </w:p>
                    <w:p w:rsidR="00EE4266" w:rsidRDefault="00EE4266" w:rsidP="0008709E">
                      <w:pPr>
                        <w:jc w:val="center"/>
                        <w:rPr>
                          <w:b/>
                          <w:bCs/>
                          <w:sz w:val="36"/>
                          <w:szCs w:val="36"/>
                          <w:rtl/>
                        </w:rPr>
                      </w:pPr>
                      <w:r>
                        <w:rPr>
                          <w:rFonts w:hint="cs"/>
                          <w:b/>
                          <w:bCs/>
                          <w:sz w:val="36"/>
                          <w:szCs w:val="36"/>
                          <w:rtl/>
                        </w:rPr>
                        <w:t xml:space="preserve"> تا پایان اردیبهشت ماه1401</w:t>
                      </w: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Default="00EE4266" w:rsidP="00945C4A">
                      <w:pPr>
                        <w:jc w:val="center"/>
                        <w:rPr>
                          <w:b/>
                          <w:bCs/>
                          <w:sz w:val="36"/>
                          <w:szCs w:val="36"/>
                          <w:rtl/>
                        </w:rPr>
                      </w:pPr>
                    </w:p>
                    <w:p w:rsidR="00EE4266" w:rsidRPr="00FD72F3" w:rsidRDefault="00EE4266" w:rsidP="00945C4A">
                      <w:pPr>
                        <w:jc w:val="center"/>
                        <w:rPr>
                          <w:b/>
                          <w:bCs/>
                          <w:sz w:val="36"/>
                          <w:szCs w:val="36"/>
                          <w:rtl/>
                        </w:rPr>
                      </w:pPr>
                    </w:p>
                  </w:txbxContent>
                </v:textbox>
              </v:shape>
            </w:pict>
          </mc:Fallback>
        </mc:AlternateContent>
      </w:r>
    </w:p>
    <w:p w:rsidR="00945C4A" w:rsidRDefault="00945C4A" w:rsidP="00945C4A">
      <w:pPr>
        <w:jc w:val="both"/>
        <w:rPr>
          <w:b/>
          <w:bCs/>
          <w:sz w:val="36"/>
          <w:szCs w:val="36"/>
          <w:rtl/>
        </w:rPr>
      </w:pPr>
    </w:p>
    <w:p w:rsidR="00945C4A" w:rsidRDefault="00945C4A" w:rsidP="00945C4A">
      <w:pPr>
        <w:jc w:val="both"/>
        <w:rPr>
          <w:b/>
          <w:bCs/>
          <w:sz w:val="36"/>
          <w:szCs w:val="36"/>
          <w:rtl/>
        </w:rPr>
      </w:pPr>
    </w:p>
    <w:p w:rsidR="00945C4A" w:rsidRDefault="00945C4A" w:rsidP="00945C4A">
      <w:pPr>
        <w:jc w:val="both"/>
        <w:rPr>
          <w:b/>
          <w:bCs/>
          <w:sz w:val="36"/>
          <w:szCs w:val="36"/>
          <w:rtl/>
        </w:rPr>
      </w:pPr>
    </w:p>
    <w:p w:rsidR="00945C4A" w:rsidRDefault="00945C4A" w:rsidP="00945C4A">
      <w:pPr>
        <w:jc w:val="both"/>
        <w:rPr>
          <w:b/>
          <w:bCs/>
          <w:sz w:val="36"/>
          <w:szCs w:val="36"/>
          <w:rtl/>
        </w:rPr>
        <w:sectPr w:rsidR="00945C4A" w:rsidSect="0053287C">
          <w:pgSz w:w="11906" w:h="16838"/>
          <w:pgMar w:top="720" w:right="720" w:bottom="720" w:left="720" w:header="708" w:footer="708" w:gutter="0"/>
          <w:pgBorders w:offsetFrom="page">
            <w:top w:val="thickThinSmallGap" w:sz="24" w:space="24" w:color="76923C" w:themeColor="accent3" w:themeShade="BF"/>
            <w:left w:val="thickThinSmallGap" w:sz="24" w:space="24" w:color="76923C" w:themeColor="accent3" w:themeShade="BF"/>
            <w:bottom w:val="thinThickSmallGap" w:sz="24" w:space="24" w:color="76923C" w:themeColor="accent3" w:themeShade="BF"/>
            <w:right w:val="thinThickSmallGap" w:sz="24" w:space="24" w:color="76923C" w:themeColor="accent3" w:themeShade="BF"/>
          </w:pgBorders>
          <w:cols w:space="708"/>
          <w:bidi/>
          <w:rtlGutter/>
          <w:docGrid w:linePitch="360"/>
        </w:sectPr>
      </w:pPr>
    </w:p>
    <w:tbl>
      <w:tblPr>
        <w:tblStyle w:val="TableGrid"/>
        <w:tblpPr w:leftFromText="180" w:rightFromText="180" w:vertAnchor="page" w:horzAnchor="margin" w:tblpXSpec="center" w:tblpY="4411"/>
        <w:bidiVisual/>
        <w:tblW w:w="0" w:type="auto"/>
        <w:tblLook w:val="04A0" w:firstRow="1" w:lastRow="0" w:firstColumn="1" w:lastColumn="0" w:noHBand="0" w:noVBand="1"/>
      </w:tblPr>
      <w:tblGrid>
        <w:gridCol w:w="759"/>
        <w:gridCol w:w="4582"/>
        <w:gridCol w:w="4348"/>
      </w:tblGrid>
      <w:tr w:rsidR="00DB7EEE" w:rsidRPr="00DB7EEE" w:rsidTr="00464BEE">
        <w:tc>
          <w:tcPr>
            <w:tcW w:w="9689" w:type="dxa"/>
            <w:gridSpan w:val="3"/>
            <w:shd w:val="clear" w:color="auto" w:fill="C2D69B" w:themeFill="accent3" w:themeFillTint="99"/>
            <w:vAlign w:val="center"/>
          </w:tcPr>
          <w:p w:rsidR="00DB7EEE" w:rsidRPr="00DB7EEE" w:rsidRDefault="00DB7EEE" w:rsidP="00464BEE">
            <w:pPr>
              <w:spacing w:after="0"/>
              <w:jc w:val="center"/>
              <w:rPr>
                <w:b/>
                <w:bCs/>
                <w:sz w:val="28"/>
                <w:rtl/>
              </w:rPr>
            </w:pPr>
            <w:r w:rsidRPr="00DB7EEE">
              <w:rPr>
                <w:rFonts w:hint="cs"/>
                <w:b/>
                <w:bCs/>
                <w:sz w:val="28"/>
                <w:rtl/>
              </w:rPr>
              <w:lastRenderedPageBreak/>
              <w:t>قانون مدیریت پسماند</w:t>
            </w:r>
          </w:p>
        </w:tc>
      </w:tr>
      <w:tr w:rsidR="00DB7EEE" w:rsidRPr="00DB7EEE" w:rsidTr="00464BEE">
        <w:tc>
          <w:tcPr>
            <w:tcW w:w="759" w:type="dxa"/>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شماره ماده</w:t>
            </w:r>
          </w:p>
        </w:tc>
        <w:tc>
          <w:tcPr>
            <w:tcW w:w="4582" w:type="dxa"/>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متن ماده</w:t>
            </w:r>
          </w:p>
        </w:tc>
        <w:tc>
          <w:tcPr>
            <w:tcW w:w="4348" w:type="dxa"/>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اقدامات انجام شده سازمان ملی استاندارد در رابطه با ماده 3</w:t>
            </w:r>
          </w:p>
        </w:tc>
      </w:tr>
      <w:tr w:rsidR="00DB7EEE" w:rsidRPr="00DB7EEE" w:rsidTr="00464BEE">
        <w:tc>
          <w:tcPr>
            <w:tcW w:w="759" w:type="dxa"/>
            <w:vAlign w:val="center"/>
          </w:tcPr>
          <w:p w:rsidR="00DB7EEE" w:rsidRPr="00DB7EEE" w:rsidRDefault="00DB7EEE" w:rsidP="00464BEE">
            <w:pPr>
              <w:spacing w:after="0"/>
              <w:jc w:val="center"/>
              <w:rPr>
                <w:b/>
                <w:bCs/>
                <w:szCs w:val="24"/>
                <w:rtl/>
              </w:rPr>
            </w:pPr>
            <w:r>
              <w:rPr>
                <w:rFonts w:hint="cs"/>
                <w:b/>
                <w:bCs/>
                <w:szCs w:val="24"/>
                <w:rtl/>
              </w:rPr>
              <w:t>3</w:t>
            </w:r>
          </w:p>
        </w:tc>
        <w:tc>
          <w:tcPr>
            <w:tcW w:w="4582" w:type="dxa"/>
            <w:vAlign w:val="center"/>
          </w:tcPr>
          <w:p w:rsidR="00DB7EEE" w:rsidRPr="00DB7EEE" w:rsidRDefault="00DB7EEE" w:rsidP="00464BEE">
            <w:pPr>
              <w:spacing w:after="0"/>
              <w:jc w:val="center"/>
              <w:rPr>
                <w:sz w:val="28"/>
                <w:rtl/>
              </w:rPr>
            </w:pPr>
            <w:r>
              <w:rPr>
                <w:rFonts w:hint="cs"/>
                <w:sz w:val="28"/>
                <w:rtl/>
              </w:rPr>
              <w:t>سازمان ملی استاندارد</w:t>
            </w:r>
            <w:r w:rsidRPr="00DB7EEE">
              <w:rPr>
                <w:rFonts w:hint="cs"/>
                <w:sz w:val="28"/>
                <w:rtl/>
              </w:rPr>
              <w:t xml:space="preserve"> موظف است با همکاری وزارت بهداشت، درمان و آموزش پزشکی و سایر دستگاه</w:t>
            </w:r>
            <w:r w:rsidRPr="00DB7EEE">
              <w:rPr>
                <w:rFonts w:hint="cs"/>
                <w:sz w:val="28"/>
                <w:rtl/>
              </w:rPr>
              <w:softHyphen/>
            </w:r>
            <w:r w:rsidRPr="00DB7EEE">
              <w:rPr>
                <w:rFonts w:hint="cs"/>
                <w:sz w:val="28"/>
                <w:rtl/>
              </w:rPr>
              <w:softHyphen/>
              <w:t>ها حسب مورد، استاندارد کیفیت و بهداشت محصولات و مواد بازیافتی و استفاده</w:t>
            </w:r>
            <w:r w:rsidRPr="00DB7EEE">
              <w:rPr>
                <w:rFonts w:hint="cs"/>
                <w:sz w:val="28"/>
                <w:rtl/>
              </w:rPr>
              <w:softHyphen/>
              <w:t>های مجاز آن</w:t>
            </w:r>
            <w:r w:rsidRPr="00DB7EEE">
              <w:rPr>
                <w:rFonts w:hint="cs"/>
                <w:sz w:val="28"/>
                <w:rtl/>
              </w:rPr>
              <w:softHyphen/>
              <w:t>ها را تهیه نماید.</w:t>
            </w:r>
          </w:p>
          <w:p w:rsidR="00DB7EEE" w:rsidRPr="00DB7EEE" w:rsidRDefault="00DB7EEE" w:rsidP="00464BEE">
            <w:pPr>
              <w:spacing w:after="0"/>
              <w:jc w:val="center"/>
              <w:rPr>
                <w:sz w:val="28"/>
                <w:rtl/>
              </w:rPr>
            </w:pPr>
            <w:proofErr w:type="gramStart"/>
            <w:r w:rsidRPr="00DB7EEE">
              <w:t>)</w:t>
            </w:r>
            <w:r w:rsidRPr="00DB7EEE">
              <w:rPr>
                <w:rtl/>
              </w:rPr>
              <w:t>بر</w:t>
            </w:r>
            <w:proofErr w:type="gramEnd"/>
            <w:r w:rsidRPr="00DB7EEE">
              <w:rPr>
                <w:rtl/>
              </w:rPr>
              <w:t xml:space="preserve"> اساس قانون متاخر، تدوین استاندارد بر عهده دستگاههای اجرایی گذاشته شده است و سازمان ملی استاندارد ناظر بر تدوین استاندارد و موظف به مشارکت در برگزاری کمیته ها و تصویب است</w:t>
            </w:r>
            <w:r w:rsidRPr="00DB7EEE">
              <w:t>.(</w:t>
            </w:r>
          </w:p>
        </w:tc>
        <w:tc>
          <w:tcPr>
            <w:tcW w:w="4348" w:type="dxa"/>
            <w:vAlign w:val="center"/>
          </w:tcPr>
          <w:p w:rsidR="00DB7EEE" w:rsidRPr="00DB7EEE" w:rsidRDefault="00DB7EEE" w:rsidP="00C41EC7">
            <w:pPr>
              <w:spacing w:after="0"/>
              <w:jc w:val="center"/>
              <w:rPr>
                <w:szCs w:val="24"/>
                <w:rtl/>
              </w:rPr>
            </w:pPr>
            <w:r w:rsidRPr="00DB7EEE">
              <w:rPr>
                <w:rtl/>
              </w:rPr>
              <w:t xml:space="preserve">تدوین </w:t>
            </w:r>
            <w:r w:rsidR="00121566">
              <w:rPr>
                <w:rFonts w:hint="cs"/>
                <w:rtl/>
              </w:rPr>
              <w:t>4</w:t>
            </w:r>
            <w:r w:rsidR="00C41EC7">
              <w:rPr>
                <w:rFonts w:hint="cs"/>
                <w:rtl/>
              </w:rPr>
              <w:t>6</w:t>
            </w:r>
            <w:r w:rsidRPr="00DB7EEE">
              <w:rPr>
                <w:rtl/>
              </w:rPr>
              <w:t xml:space="preserve"> استاندارد ملی به شرح پیوست شماره 1 و تهیه پیش نویس </w:t>
            </w:r>
            <w:r w:rsidR="00C41EC7">
              <w:rPr>
                <w:rFonts w:hint="cs"/>
                <w:rtl/>
              </w:rPr>
              <w:t>1</w:t>
            </w:r>
            <w:r w:rsidRPr="00DB7EEE">
              <w:rPr>
                <w:rtl/>
              </w:rPr>
              <w:t xml:space="preserve"> استاندارد به شرح پیوست شماره 2</w:t>
            </w:r>
          </w:p>
        </w:tc>
      </w:tr>
      <w:tr w:rsidR="000D1E34" w:rsidRPr="00DB7EEE" w:rsidTr="00C41EC7">
        <w:tc>
          <w:tcPr>
            <w:tcW w:w="9689" w:type="dxa"/>
            <w:gridSpan w:val="3"/>
            <w:vAlign w:val="center"/>
          </w:tcPr>
          <w:p w:rsidR="000D1E34" w:rsidRPr="00DB7EEE" w:rsidRDefault="000D1E34" w:rsidP="000D1E34">
            <w:pPr>
              <w:spacing w:after="0"/>
              <w:rPr>
                <w:rtl/>
              </w:rPr>
            </w:pPr>
            <w:r>
              <w:rPr>
                <w:rFonts w:hint="cs"/>
                <w:rtl/>
              </w:rPr>
              <w:t xml:space="preserve">توضیحات - </w:t>
            </w:r>
            <w:r w:rsidRPr="000D1E34">
              <w:rPr>
                <w:rFonts w:hint="cs"/>
                <w:rtl/>
              </w:rPr>
              <w:t>ماده 3 قانون بسیار کلی بوده و این امر در ماده 16 آیین نامه به طور خاص بر تدوین استاندارد کاغذ و پلاستیک بازیافتی</w:t>
            </w:r>
            <w:r w:rsidRPr="000D1E34">
              <w:rPr>
                <w:rtl/>
              </w:rPr>
              <w:t xml:space="preserve"> و موارد مجاز استفاده از آن ها از جنبه های فنی و بهداشتی اشاره کرده است </w:t>
            </w:r>
            <w:r>
              <w:rPr>
                <w:rFonts w:hint="cs"/>
                <w:rtl/>
              </w:rPr>
              <w:t>.</w:t>
            </w:r>
          </w:p>
        </w:tc>
      </w:tr>
    </w:tbl>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464BEE" w:rsidRDefault="00464BEE" w:rsidP="00945C4A">
      <w:pPr>
        <w:rPr>
          <w:sz w:val="28"/>
          <w:rtl/>
        </w:rPr>
      </w:pPr>
    </w:p>
    <w:p w:rsidR="00464BEE" w:rsidRDefault="00464BEE" w:rsidP="00945C4A">
      <w:pPr>
        <w:rPr>
          <w:sz w:val="28"/>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050523" w:rsidRDefault="00050523" w:rsidP="00C41EC7">
      <w:pPr>
        <w:autoSpaceDE w:val="0"/>
        <w:autoSpaceDN w:val="0"/>
        <w:adjustRightInd w:val="0"/>
        <w:spacing w:after="0" w:line="480" w:lineRule="auto"/>
        <w:jc w:val="center"/>
        <w:rPr>
          <w:rFonts w:ascii="B Nazanin,Bold"/>
          <w:b/>
          <w:bCs/>
          <w:color w:val="000000" w:themeColor="text1"/>
          <w:sz w:val="32"/>
          <w:szCs w:val="32"/>
          <w:rtl/>
        </w:rPr>
      </w:pPr>
    </w:p>
    <w:p w:rsidR="00C41EC7" w:rsidRPr="0053287C" w:rsidRDefault="00C41EC7" w:rsidP="00C41EC7">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1</w:t>
      </w:r>
    </w:p>
    <w:p w:rsidR="00C41EC7" w:rsidRDefault="00C41EC7" w:rsidP="00C41EC7">
      <w:pPr>
        <w:autoSpaceDE w:val="0"/>
        <w:autoSpaceDN w:val="0"/>
        <w:adjustRightInd w:val="0"/>
        <w:spacing w:after="0" w:line="480" w:lineRule="auto"/>
        <w:jc w:val="center"/>
        <w:rPr>
          <w:rFonts w:asciiTheme="minorHAnsi" w:hAnsiTheme="minorHAnsi"/>
          <w:color w:val="000000" w:themeColor="text1"/>
          <w:sz w:val="32"/>
          <w:szCs w:val="32"/>
        </w:rPr>
      </w:pPr>
      <w:r w:rsidRPr="0082515B">
        <w:rPr>
          <w:rFonts w:ascii="B Nazanin,Bold" w:hint="cs"/>
          <w:color w:val="000000" w:themeColor="text1"/>
          <w:sz w:val="32"/>
          <w:szCs w:val="32"/>
          <w:rtl/>
        </w:rPr>
        <w:t>فهرست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استانداردهای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تدوین</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شده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در</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استاندارد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كیفیت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بهداشت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محصولات</w:t>
      </w:r>
    </w:p>
    <w:p w:rsidR="00C41EC7" w:rsidRPr="0082515B" w:rsidRDefault="00C41EC7" w:rsidP="00C41EC7">
      <w:pPr>
        <w:autoSpaceDE w:val="0"/>
        <w:autoSpaceDN w:val="0"/>
        <w:adjustRightInd w:val="0"/>
        <w:spacing w:after="0" w:line="480" w:lineRule="auto"/>
        <w:jc w:val="center"/>
        <w:rPr>
          <w:rFonts w:ascii="B Nazanin,Bold"/>
          <w:color w:val="000000" w:themeColor="text1"/>
          <w:sz w:val="32"/>
          <w:szCs w:val="32"/>
        </w:rPr>
      </w:pPr>
      <w:r w:rsidRPr="0082515B">
        <w:rPr>
          <w:rFonts w:asciiTheme="minorHAnsi" w:hAnsiTheme="minorHAnsi"/>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مواد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بازیافتي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استفاده</w:t>
      </w:r>
      <w:r>
        <w:rPr>
          <w:rFonts w:ascii="B Nazanin,Bold" w:hint="cs"/>
          <w:color w:val="000000" w:themeColor="text1"/>
          <w:sz w:val="32"/>
          <w:szCs w:val="32"/>
          <w:rtl/>
        </w:rPr>
        <w:softHyphen/>
      </w:r>
      <w:r w:rsidRPr="0082515B">
        <w:rPr>
          <w:rFonts w:ascii="B Nazanin,Bold" w:hint="cs"/>
          <w:color w:val="000000" w:themeColor="text1"/>
          <w:sz w:val="32"/>
          <w:szCs w:val="32"/>
          <w:rtl/>
        </w:rPr>
        <w:t>های مجاز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آن</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ها</w:t>
      </w:r>
    </w:p>
    <w:p w:rsidR="00464BEE" w:rsidRDefault="00464B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DB7EEE" w:rsidRDefault="00DB7EEE" w:rsidP="00945C4A">
      <w:pPr>
        <w:rPr>
          <w:sz w:val="28"/>
          <w:rtl/>
        </w:rPr>
      </w:pPr>
    </w:p>
    <w:p w:rsidR="00050523" w:rsidRDefault="00050523" w:rsidP="00945C4A">
      <w:pPr>
        <w:rPr>
          <w:sz w:val="28"/>
          <w:rtl/>
        </w:rPr>
      </w:pPr>
    </w:p>
    <w:p w:rsidR="00050523" w:rsidRDefault="00050523" w:rsidP="00945C4A">
      <w:pPr>
        <w:rPr>
          <w:sz w:val="28"/>
          <w:rtl/>
        </w:rPr>
      </w:pPr>
    </w:p>
    <w:p w:rsidR="00050523" w:rsidRDefault="00050523" w:rsidP="00945C4A">
      <w:pPr>
        <w:rPr>
          <w:sz w:val="28"/>
          <w:rtl/>
        </w:rPr>
      </w:pPr>
    </w:p>
    <w:p w:rsidR="00050523" w:rsidRDefault="00050523">
      <w:pPr>
        <w:bidi w:val="0"/>
        <w:spacing w:after="200" w:line="276" w:lineRule="auto"/>
        <w:jc w:val="left"/>
        <w:rPr>
          <w:sz w:val="28"/>
          <w:rtl/>
        </w:rPr>
      </w:pPr>
      <w:r>
        <w:rPr>
          <w:sz w:val="28"/>
          <w:rtl/>
        </w:rPr>
        <w:br w:type="page"/>
      </w:r>
    </w:p>
    <w:tbl>
      <w:tblPr>
        <w:tblStyle w:val="TableGrid"/>
        <w:tblpPr w:leftFromText="180" w:rightFromText="180" w:vertAnchor="page" w:horzAnchor="margin" w:tblpY="931"/>
        <w:bidiVisual/>
        <w:tblW w:w="10206" w:type="dxa"/>
        <w:tblLayout w:type="fixed"/>
        <w:tblLook w:val="04A0" w:firstRow="1" w:lastRow="0" w:firstColumn="1" w:lastColumn="0" w:noHBand="0" w:noVBand="1"/>
      </w:tblPr>
      <w:tblGrid>
        <w:gridCol w:w="709"/>
        <w:gridCol w:w="1700"/>
        <w:gridCol w:w="6946"/>
        <w:gridCol w:w="851"/>
      </w:tblGrid>
      <w:tr w:rsidR="00050523" w:rsidRPr="00B305E9" w:rsidTr="00EE4266">
        <w:trPr>
          <w:cantSplit/>
          <w:trHeight w:val="416"/>
        </w:trPr>
        <w:tc>
          <w:tcPr>
            <w:tcW w:w="10206" w:type="dxa"/>
            <w:gridSpan w:val="4"/>
            <w:shd w:val="clear" w:color="auto" w:fill="C2D69B" w:themeFill="accent3" w:themeFillTint="99"/>
            <w:vAlign w:val="center"/>
          </w:tcPr>
          <w:p w:rsidR="00050523" w:rsidRPr="00B305E9" w:rsidRDefault="00050523" w:rsidP="00EE4266">
            <w:pPr>
              <w:autoSpaceDE w:val="0"/>
              <w:autoSpaceDN w:val="0"/>
              <w:adjustRightInd w:val="0"/>
              <w:spacing w:after="0" w:line="360" w:lineRule="auto"/>
              <w:jc w:val="center"/>
              <w:rPr>
                <w:rFonts w:ascii="B Nazanin,Bold"/>
                <w:b/>
                <w:bCs/>
                <w:color w:val="000000" w:themeColor="text1"/>
                <w:szCs w:val="24"/>
                <w:rtl/>
              </w:rPr>
            </w:pPr>
            <w:r w:rsidRPr="00D402CE">
              <w:rPr>
                <w:rFonts w:hint="cs"/>
                <w:b/>
                <w:bCs/>
                <w:color w:val="000000" w:themeColor="text1"/>
                <w:szCs w:val="24"/>
                <w:rtl/>
              </w:rPr>
              <w:lastRenderedPageBreak/>
              <w:t>استانداردهای</w:t>
            </w:r>
            <w:r w:rsidRPr="00D402CE">
              <w:rPr>
                <w:b/>
                <w:bCs/>
                <w:color w:val="000000" w:themeColor="text1"/>
                <w:szCs w:val="24"/>
              </w:rPr>
              <w:t xml:space="preserve"> </w:t>
            </w:r>
            <w:r w:rsidRPr="00D402CE">
              <w:rPr>
                <w:rFonts w:hint="cs"/>
                <w:b/>
                <w:bCs/>
                <w:color w:val="000000" w:themeColor="text1"/>
                <w:szCs w:val="24"/>
                <w:rtl/>
              </w:rPr>
              <w:t>تدوین</w:t>
            </w:r>
            <w:r w:rsidRPr="00D402CE">
              <w:rPr>
                <w:b/>
                <w:bCs/>
                <w:color w:val="000000" w:themeColor="text1"/>
                <w:szCs w:val="24"/>
              </w:rPr>
              <w:t xml:space="preserve"> </w:t>
            </w:r>
            <w:r w:rsidRPr="00D402CE">
              <w:rPr>
                <w:rFonts w:hint="cs"/>
                <w:b/>
                <w:bCs/>
                <w:color w:val="000000" w:themeColor="text1"/>
                <w:szCs w:val="24"/>
                <w:rtl/>
              </w:rPr>
              <w:t>شده</w:t>
            </w:r>
            <w:r w:rsidRPr="00D402CE">
              <w:rPr>
                <w:b/>
                <w:bCs/>
                <w:color w:val="000000" w:themeColor="text1"/>
                <w:szCs w:val="24"/>
              </w:rPr>
              <w:t xml:space="preserve"> </w:t>
            </w:r>
            <w:r w:rsidRPr="00D402CE">
              <w:rPr>
                <w:rFonts w:hint="cs"/>
                <w:b/>
                <w:bCs/>
                <w:color w:val="000000" w:themeColor="text1"/>
                <w:szCs w:val="24"/>
                <w:rtl/>
              </w:rPr>
              <w:t>در</w:t>
            </w:r>
            <w:r w:rsidRPr="00D402CE">
              <w:rPr>
                <w:b/>
                <w:bCs/>
                <w:color w:val="000000" w:themeColor="text1"/>
                <w:szCs w:val="24"/>
              </w:rPr>
              <w:t xml:space="preserve"> </w:t>
            </w:r>
            <w:r w:rsidRPr="00D402CE">
              <w:rPr>
                <w:rFonts w:hint="cs"/>
                <w:b/>
                <w:bCs/>
                <w:color w:val="000000" w:themeColor="text1"/>
                <w:szCs w:val="24"/>
                <w:rtl/>
              </w:rPr>
              <w:t>حوزه</w:t>
            </w:r>
            <w:r w:rsidRPr="00D402CE">
              <w:rPr>
                <w:b/>
                <w:bCs/>
                <w:color w:val="000000" w:themeColor="text1"/>
                <w:szCs w:val="24"/>
              </w:rPr>
              <w:t xml:space="preserve"> </w:t>
            </w:r>
            <w:r w:rsidRPr="00D402CE">
              <w:rPr>
                <w:rFonts w:hint="cs"/>
                <w:b/>
                <w:bCs/>
                <w:color w:val="000000" w:themeColor="text1"/>
                <w:szCs w:val="24"/>
                <w:rtl/>
              </w:rPr>
              <w:t>استاندارد</w:t>
            </w:r>
            <w:r w:rsidRPr="00D402CE">
              <w:rPr>
                <w:b/>
                <w:bCs/>
                <w:color w:val="000000" w:themeColor="text1"/>
                <w:szCs w:val="24"/>
              </w:rPr>
              <w:t xml:space="preserve"> </w:t>
            </w:r>
            <w:r w:rsidRPr="00D402CE">
              <w:rPr>
                <w:rFonts w:hint="cs"/>
                <w:b/>
                <w:bCs/>
                <w:color w:val="000000" w:themeColor="text1"/>
                <w:szCs w:val="24"/>
                <w:rtl/>
              </w:rPr>
              <w:t>كیفیت</w:t>
            </w:r>
            <w:r w:rsidRPr="00D402CE">
              <w:rPr>
                <w:b/>
                <w:bCs/>
                <w:color w:val="000000" w:themeColor="text1"/>
                <w:szCs w:val="24"/>
              </w:rPr>
              <w:t xml:space="preserve"> </w:t>
            </w:r>
            <w:r w:rsidRPr="00D402CE">
              <w:rPr>
                <w:rFonts w:hint="cs"/>
                <w:b/>
                <w:bCs/>
                <w:color w:val="000000" w:themeColor="text1"/>
                <w:szCs w:val="24"/>
                <w:rtl/>
              </w:rPr>
              <w:t>و</w:t>
            </w:r>
            <w:r w:rsidRPr="00D402CE">
              <w:rPr>
                <w:b/>
                <w:bCs/>
                <w:color w:val="000000" w:themeColor="text1"/>
                <w:szCs w:val="24"/>
              </w:rPr>
              <w:t xml:space="preserve"> </w:t>
            </w:r>
            <w:r w:rsidRPr="00D402CE">
              <w:rPr>
                <w:rFonts w:hint="cs"/>
                <w:b/>
                <w:bCs/>
                <w:color w:val="000000" w:themeColor="text1"/>
                <w:szCs w:val="24"/>
                <w:rtl/>
              </w:rPr>
              <w:t>بهداشت</w:t>
            </w:r>
            <w:r w:rsidRPr="00D402CE">
              <w:rPr>
                <w:b/>
                <w:bCs/>
                <w:color w:val="000000" w:themeColor="text1"/>
                <w:szCs w:val="24"/>
              </w:rPr>
              <w:t xml:space="preserve"> </w:t>
            </w:r>
            <w:r w:rsidRPr="00D402CE">
              <w:rPr>
                <w:rFonts w:hint="cs"/>
                <w:b/>
                <w:bCs/>
                <w:color w:val="000000" w:themeColor="text1"/>
                <w:szCs w:val="24"/>
                <w:rtl/>
              </w:rPr>
              <w:t>محصولات و</w:t>
            </w:r>
            <w:r w:rsidRPr="00D402CE">
              <w:rPr>
                <w:b/>
                <w:bCs/>
                <w:color w:val="000000" w:themeColor="text1"/>
                <w:szCs w:val="24"/>
              </w:rPr>
              <w:t xml:space="preserve"> </w:t>
            </w:r>
            <w:r w:rsidRPr="00D402CE">
              <w:rPr>
                <w:rFonts w:hint="cs"/>
                <w:b/>
                <w:bCs/>
                <w:color w:val="000000" w:themeColor="text1"/>
                <w:szCs w:val="24"/>
                <w:rtl/>
              </w:rPr>
              <w:t>مواد</w:t>
            </w:r>
            <w:r w:rsidRPr="00D402CE">
              <w:rPr>
                <w:b/>
                <w:bCs/>
                <w:color w:val="000000" w:themeColor="text1"/>
                <w:szCs w:val="24"/>
              </w:rPr>
              <w:t xml:space="preserve"> </w:t>
            </w:r>
            <w:r w:rsidRPr="00D402CE">
              <w:rPr>
                <w:rFonts w:hint="cs"/>
                <w:b/>
                <w:bCs/>
                <w:color w:val="000000" w:themeColor="text1"/>
                <w:szCs w:val="24"/>
                <w:rtl/>
              </w:rPr>
              <w:t>بازیافتي</w:t>
            </w:r>
            <w:r w:rsidRPr="00D402CE">
              <w:rPr>
                <w:b/>
                <w:bCs/>
                <w:color w:val="000000" w:themeColor="text1"/>
                <w:szCs w:val="24"/>
              </w:rPr>
              <w:t xml:space="preserve"> </w:t>
            </w:r>
            <w:r w:rsidRPr="00D402CE">
              <w:rPr>
                <w:rFonts w:hint="cs"/>
                <w:b/>
                <w:bCs/>
                <w:color w:val="000000" w:themeColor="text1"/>
                <w:szCs w:val="24"/>
                <w:rtl/>
              </w:rPr>
              <w:t>و</w:t>
            </w:r>
            <w:r w:rsidRPr="00D402CE">
              <w:rPr>
                <w:b/>
                <w:bCs/>
                <w:color w:val="000000" w:themeColor="text1"/>
                <w:szCs w:val="24"/>
              </w:rPr>
              <w:t xml:space="preserve"> </w:t>
            </w:r>
            <w:r w:rsidRPr="00D402CE">
              <w:rPr>
                <w:rFonts w:hint="cs"/>
                <w:b/>
                <w:bCs/>
                <w:color w:val="000000" w:themeColor="text1"/>
                <w:szCs w:val="24"/>
                <w:rtl/>
              </w:rPr>
              <w:t>استفاده</w:t>
            </w:r>
            <w:r w:rsidRPr="00D402CE">
              <w:rPr>
                <w:b/>
                <w:bCs/>
                <w:color w:val="000000" w:themeColor="text1"/>
                <w:szCs w:val="24"/>
              </w:rPr>
              <w:t xml:space="preserve"> </w:t>
            </w:r>
            <w:r w:rsidRPr="00D402CE">
              <w:rPr>
                <w:rFonts w:hint="cs"/>
                <w:b/>
                <w:bCs/>
                <w:color w:val="000000" w:themeColor="text1"/>
                <w:szCs w:val="24"/>
                <w:rtl/>
              </w:rPr>
              <w:t>های مجاز</w:t>
            </w:r>
            <w:r w:rsidRPr="00D402CE">
              <w:rPr>
                <w:b/>
                <w:bCs/>
                <w:color w:val="000000" w:themeColor="text1"/>
                <w:szCs w:val="24"/>
              </w:rPr>
              <w:t xml:space="preserve"> </w:t>
            </w:r>
            <w:r w:rsidRPr="00D402CE">
              <w:rPr>
                <w:rFonts w:hint="cs"/>
                <w:b/>
                <w:bCs/>
                <w:color w:val="000000" w:themeColor="text1"/>
                <w:szCs w:val="24"/>
                <w:rtl/>
              </w:rPr>
              <w:t>آن</w:t>
            </w:r>
            <w:r w:rsidRPr="00D402CE">
              <w:rPr>
                <w:b/>
                <w:bCs/>
                <w:color w:val="000000" w:themeColor="text1"/>
                <w:szCs w:val="24"/>
              </w:rPr>
              <w:t xml:space="preserve"> </w:t>
            </w:r>
            <w:r w:rsidRPr="00D402CE">
              <w:rPr>
                <w:rFonts w:hint="cs"/>
                <w:b/>
                <w:bCs/>
                <w:color w:val="000000" w:themeColor="text1"/>
                <w:szCs w:val="24"/>
                <w:rtl/>
              </w:rPr>
              <w:t>ها</w:t>
            </w:r>
          </w:p>
        </w:tc>
      </w:tr>
      <w:tr w:rsidR="00050523" w:rsidRPr="00B305E9" w:rsidTr="00EE4266">
        <w:trPr>
          <w:trHeight w:val="600"/>
        </w:trPr>
        <w:tc>
          <w:tcPr>
            <w:tcW w:w="709"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ردیف</w:t>
            </w:r>
          </w:p>
        </w:tc>
        <w:tc>
          <w:tcPr>
            <w:tcW w:w="1700"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شماره استاندارد</w:t>
            </w:r>
          </w:p>
        </w:tc>
        <w:tc>
          <w:tcPr>
            <w:tcW w:w="6946"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عنوان استاندارد</w:t>
            </w:r>
          </w:p>
        </w:tc>
        <w:tc>
          <w:tcPr>
            <w:tcW w:w="851"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سال</w:t>
            </w:r>
          </w:p>
        </w:tc>
      </w:tr>
      <w:tr w:rsidR="00050523" w:rsidRPr="00B305E9" w:rsidTr="00EE4266">
        <w:trPr>
          <w:trHeight w:val="6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4730</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صابون رختشویی بر پایه پسماند روغن های گیاهی -ویژگیها و روشهای آزمون</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1394</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w:t>
            </w:r>
          </w:p>
        </w:tc>
        <w:tc>
          <w:tcPr>
            <w:tcW w:w="1700"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6221</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نشانه گذاری باتریها و سلول</w:t>
            </w:r>
            <w:r>
              <w:rPr>
                <w:rFonts w:ascii="Calibri" w:eastAsia="Times New Roman" w:hAnsi="Calibri"/>
                <w:color w:val="000000" w:themeColor="text1"/>
                <w:szCs w:val="24"/>
              </w:rPr>
              <w:t xml:space="preserve"> </w:t>
            </w:r>
            <w:r w:rsidRPr="00B305E9">
              <w:rPr>
                <w:rFonts w:ascii="Calibri" w:eastAsia="Times New Roman" w:hAnsi="Calibri"/>
                <w:color w:val="000000" w:themeColor="text1"/>
                <w:szCs w:val="24"/>
                <w:rtl/>
              </w:rPr>
              <w:t>های ثانویه با نماد بین المللی بازیافت مطابق با نماد 1135 مندرج در استاندارد ملی ایران4957</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1380</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w:t>
            </w:r>
          </w:p>
        </w:tc>
        <w:tc>
          <w:tcPr>
            <w:tcW w:w="1700"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6273</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 xml:space="preserve">آب - راهنمای استفاده مجدد از </w:t>
            </w:r>
            <w:r>
              <w:rPr>
                <w:rFonts w:ascii="Calibri" w:eastAsia="Times New Roman" w:hAnsi="Calibri" w:hint="cs"/>
                <w:color w:val="000000" w:themeColor="text1"/>
                <w:szCs w:val="24"/>
                <w:rtl/>
              </w:rPr>
              <w:t>آ</w:t>
            </w:r>
            <w:r w:rsidRPr="00B305E9">
              <w:rPr>
                <w:rFonts w:ascii="Calibri" w:eastAsia="Times New Roman" w:hAnsi="Calibri"/>
                <w:color w:val="000000" w:themeColor="text1"/>
                <w:szCs w:val="24"/>
                <w:rtl/>
              </w:rPr>
              <w:t>ب در واحدهای تولید مواد غذائی</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1381</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4</w:t>
            </w:r>
          </w:p>
        </w:tc>
        <w:tc>
          <w:tcPr>
            <w:tcW w:w="1700"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6985-4</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سیستمهای سرمایشی و پمپهای گرما- الزامات ایمنی و زیست محیطی قسمت چهارم: بهره برداری، حفظ و نگهداری، تعمیر و بازیافت</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5</w:t>
            </w:r>
          </w:p>
        </w:tc>
        <w:tc>
          <w:tcPr>
            <w:tcW w:w="1700"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7559</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خودروهای جاده ای - بازیافت و بازگشت پذیری- روش محاسبه</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1383</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6</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10836</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راهنمای بازدید و تصفیه هگزا فلوراید گوگرد (</w:t>
            </w:r>
            <w:r w:rsidRPr="00B305E9">
              <w:rPr>
                <w:rFonts w:asciiTheme="majorBidi" w:eastAsia="Times New Roman" w:hAnsiTheme="majorBidi" w:cstheme="majorBidi"/>
                <w:color w:val="000000" w:themeColor="text1"/>
                <w:szCs w:val="24"/>
              </w:rPr>
              <w:t>SF</w:t>
            </w:r>
            <w:r w:rsidRPr="00B305E9">
              <w:rPr>
                <w:rFonts w:asciiTheme="majorBidi" w:eastAsia="Times New Roman" w:hAnsiTheme="majorBidi" w:cstheme="majorBidi"/>
                <w:color w:val="000000" w:themeColor="text1"/>
                <w:szCs w:val="24"/>
                <w:rtl/>
              </w:rPr>
              <w:t>6</w:t>
            </w:r>
            <w:r w:rsidRPr="00B305E9">
              <w:rPr>
                <w:rFonts w:ascii="Calibri" w:eastAsia="Times New Roman" w:hAnsi="Calibri"/>
                <w:color w:val="000000" w:themeColor="text1"/>
                <w:szCs w:val="24"/>
                <w:rtl/>
              </w:rPr>
              <w:t>) خروجی تجهیزات الکتریکی و ویژگیهای استفاده مجدد آن</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1386</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7</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11346</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دندانپزشکی -</w:t>
            </w:r>
            <w:r>
              <w:rPr>
                <w:rFonts w:ascii="Calibri" w:eastAsia="Times New Roman" w:hAnsi="Calibri" w:hint="cs"/>
                <w:color w:val="000000" w:themeColor="text1"/>
                <w:szCs w:val="24"/>
                <w:rtl/>
              </w:rPr>
              <w:t xml:space="preserve"> </w:t>
            </w:r>
            <w:r w:rsidRPr="00B305E9">
              <w:rPr>
                <w:rFonts w:ascii="Calibri" w:eastAsia="Times New Roman" w:hAnsi="Calibri"/>
                <w:color w:val="000000" w:themeColor="text1"/>
                <w:szCs w:val="24"/>
                <w:rtl/>
              </w:rPr>
              <w:t>سرنگ های فشنگی قابل استفاده مجدد برای تزریقات درون لیگمانی</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1387</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8</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1145</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نساجی-تعیین روانی الیاف پنبه و الیاف سلولزی بازیافتی در محلول کوپر آمونیم -روش آزمون</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1385</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9</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11693</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اندازه گیری پرتوزایی مواد جامد جهت بازیافت،استفاده مجدد یا دور ریزی آنها به عنوان پسمان</w:t>
            </w:r>
            <w:r w:rsidRPr="00B305E9">
              <w:rPr>
                <w:rFonts w:ascii="Calibri" w:eastAsia="Times New Roman" w:hAnsi="Calibri" w:hint="cs"/>
                <w:color w:val="000000" w:themeColor="text1"/>
                <w:szCs w:val="24"/>
                <w:rtl/>
              </w:rPr>
              <w:t>د</w:t>
            </w:r>
            <w:r w:rsidRPr="00B305E9">
              <w:rPr>
                <w:rFonts w:ascii="Calibri" w:eastAsia="Times New Roman" w:hAnsi="Calibri"/>
                <w:color w:val="000000" w:themeColor="text1"/>
                <w:szCs w:val="24"/>
                <w:rtl/>
              </w:rPr>
              <w:t xml:space="preserve"> های غیر پرتوزا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1387</w:t>
            </w:r>
          </w:p>
        </w:tc>
      </w:tr>
      <w:tr w:rsidR="00050523" w:rsidRPr="00B305E9" w:rsidTr="00EE4266">
        <w:trPr>
          <w:trHeight w:val="724"/>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10</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12148</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ماشین های کشاورزی -ماشین های جنگلداری قابل حمل دستی-قابلیت بازیافت و بازیابی -روش محاسبه</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1388</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11</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13170</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سنگدانه های بازیافتی مورد مصرف در ملات وبتن -الزامات</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1391</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12</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13422</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قابلیت اعتماد محصولات حاوی قطعات استفاده مجدد- الزاماتی برای وظیفه مندی و آزمون 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1389</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13</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14668</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خمیر کاغذ بازیافتی برای تولید کاغذ تست لاینر -ویژگیها و روشهای آ‍زمون</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1391</w:t>
            </w:r>
          </w:p>
        </w:tc>
      </w:tr>
      <w:tr w:rsidR="00050523" w:rsidRPr="00B305E9" w:rsidTr="00EE4266">
        <w:trPr>
          <w:trHeight w:val="3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14</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15620-1</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الزامـات جـمع</w:t>
            </w:r>
            <w:r w:rsidRPr="00B305E9">
              <w:rPr>
                <w:rFonts w:ascii="Calibri" w:hAnsi="Calibri"/>
                <w:color w:val="000000" w:themeColor="text1"/>
                <w:szCs w:val="24"/>
                <w:rtl/>
              </w:rPr>
              <w:softHyphen/>
              <w:t xml:space="preserve"> آوری، آمایش و تصفیه برای پسماندهای تجهیزات برقی و الکترونیکی (</w:t>
            </w:r>
            <w:r w:rsidRPr="00B305E9">
              <w:rPr>
                <w:rFonts w:asciiTheme="majorBidi" w:hAnsiTheme="majorBidi" w:cstheme="majorBidi"/>
                <w:color w:val="000000" w:themeColor="text1"/>
                <w:szCs w:val="24"/>
              </w:rPr>
              <w:t>WEEE</w:t>
            </w:r>
            <w:r w:rsidRPr="00B305E9">
              <w:rPr>
                <w:rFonts w:ascii="Calibri" w:hAnsi="Calibri"/>
                <w:color w:val="000000" w:themeColor="text1"/>
                <w:szCs w:val="24"/>
                <w:rtl/>
              </w:rPr>
              <w:t>)-قسمت 1: الزامات تصفیه عمومی</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1397</w:t>
            </w:r>
          </w:p>
        </w:tc>
      </w:tr>
      <w:tr w:rsidR="00050523" w:rsidRPr="00B305E9" w:rsidTr="00EE4266">
        <w:trPr>
          <w:trHeight w:val="3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15</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15620-2-1</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 xml:space="preserve">الـزامات جـمع </w:t>
            </w:r>
            <w:r w:rsidRPr="00B305E9">
              <w:rPr>
                <w:rFonts w:ascii="Calibri" w:hAnsi="Calibri"/>
                <w:color w:val="000000" w:themeColor="text1"/>
                <w:szCs w:val="24"/>
                <w:rtl/>
              </w:rPr>
              <w:softHyphen/>
              <w:t>آوری، آمـایش و تـصفیه برای پسماندهای تجهیزات برقی و الکترونیکی (</w:t>
            </w:r>
            <w:r w:rsidRPr="00B305E9">
              <w:rPr>
                <w:rFonts w:asciiTheme="majorBidi" w:hAnsiTheme="majorBidi" w:cstheme="majorBidi"/>
                <w:color w:val="000000" w:themeColor="text1"/>
                <w:szCs w:val="24"/>
              </w:rPr>
              <w:t>WEEE</w:t>
            </w:r>
            <w:r w:rsidRPr="00B305E9">
              <w:rPr>
                <w:rFonts w:ascii="Calibri" w:hAnsi="Calibri"/>
                <w:color w:val="000000" w:themeColor="text1"/>
                <w:szCs w:val="24"/>
                <w:rtl/>
              </w:rPr>
              <w:t>) قسمت 2-1: الزامات تصفیه لامپ</w:t>
            </w:r>
            <w:r w:rsidRPr="00B305E9">
              <w:rPr>
                <w:rFonts w:ascii="Calibri" w:hAnsi="Calibri"/>
                <w:color w:val="000000" w:themeColor="text1"/>
                <w:szCs w:val="24"/>
                <w:rtl/>
              </w:rPr>
              <w:softHyphen/>
              <w:t>ها</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1397</w:t>
            </w:r>
          </w:p>
        </w:tc>
      </w:tr>
      <w:tr w:rsidR="00050523" w:rsidRPr="00B305E9" w:rsidTr="00EE4266">
        <w:trPr>
          <w:trHeight w:val="3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16</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15620-2-2</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 xml:space="preserve">الزامـات جمـع </w:t>
            </w:r>
            <w:r w:rsidRPr="00B305E9">
              <w:rPr>
                <w:rFonts w:ascii="Calibri" w:hAnsi="Calibri"/>
                <w:color w:val="000000" w:themeColor="text1"/>
                <w:szCs w:val="24"/>
                <w:rtl/>
              </w:rPr>
              <w:softHyphen/>
              <w:t>آوری، آمـایش و تصـفیه برای پـسماندهای تجـهیزات برقی و الکترونیکی (</w:t>
            </w:r>
            <w:r w:rsidRPr="00B305E9">
              <w:rPr>
                <w:rFonts w:asciiTheme="majorBidi" w:hAnsiTheme="majorBidi" w:cstheme="majorBidi"/>
                <w:color w:val="000000" w:themeColor="text1"/>
                <w:szCs w:val="24"/>
              </w:rPr>
              <w:t>WEEE</w:t>
            </w:r>
            <w:r w:rsidRPr="00B305E9">
              <w:rPr>
                <w:rFonts w:ascii="Calibri" w:hAnsi="Calibri"/>
                <w:color w:val="000000" w:themeColor="text1"/>
                <w:szCs w:val="24"/>
                <w:rtl/>
              </w:rPr>
              <w:t xml:space="preserve">)-قسمت 2-2: الزامات تصفیه برای پسماندهای تجهیزات برقی و الکترونیکی شـامـل نمایش </w:t>
            </w:r>
            <w:r w:rsidRPr="00B305E9">
              <w:rPr>
                <w:rFonts w:ascii="Calibri" w:hAnsi="Calibri"/>
                <w:color w:val="000000" w:themeColor="text1"/>
                <w:szCs w:val="24"/>
                <w:rtl/>
              </w:rPr>
              <w:softHyphen/>
              <w:t>دهنده</w:t>
            </w:r>
            <w:r w:rsidRPr="00B305E9">
              <w:rPr>
                <w:rFonts w:ascii="Calibri" w:hAnsi="Calibri"/>
                <w:color w:val="000000" w:themeColor="text1"/>
                <w:szCs w:val="24"/>
                <w:rtl/>
              </w:rPr>
              <w:softHyphen/>
              <w:t xml:space="preserve"> های لوله پرتوی کاتدی (</w:t>
            </w:r>
            <w:r w:rsidRPr="00B305E9">
              <w:rPr>
                <w:rFonts w:asciiTheme="majorBidi" w:hAnsiTheme="majorBidi" w:cstheme="majorBidi"/>
                <w:color w:val="000000" w:themeColor="text1"/>
                <w:szCs w:val="24"/>
              </w:rPr>
              <w:t>CRTs</w:t>
            </w:r>
            <w:r w:rsidRPr="00B305E9">
              <w:rPr>
                <w:rFonts w:ascii="Calibri" w:hAnsi="Calibri"/>
                <w:color w:val="000000" w:themeColor="text1"/>
                <w:szCs w:val="24"/>
                <w:rtl/>
              </w:rPr>
              <w:t>) و پانل تخت</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1397</w:t>
            </w:r>
          </w:p>
        </w:tc>
      </w:tr>
      <w:tr w:rsidR="00050523" w:rsidRPr="00B305E9" w:rsidTr="00EE4266">
        <w:trPr>
          <w:trHeight w:val="3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17</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15620-2-3</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الزامـات جـمع</w:t>
            </w:r>
            <w:r w:rsidRPr="00B305E9">
              <w:rPr>
                <w:rFonts w:ascii="Calibri" w:hAnsi="Calibri"/>
                <w:color w:val="000000" w:themeColor="text1"/>
                <w:szCs w:val="24"/>
                <w:rtl/>
              </w:rPr>
              <w:softHyphen/>
              <w:t xml:space="preserve"> آوری، آمایـش و تصـفیه برای پسـماندهای تجـهیزات برقی و الکترونیکی (</w:t>
            </w:r>
            <w:r w:rsidRPr="00B305E9">
              <w:rPr>
                <w:rFonts w:asciiTheme="majorBidi" w:hAnsiTheme="majorBidi" w:cstheme="majorBidi"/>
                <w:color w:val="000000" w:themeColor="text1"/>
                <w:szCs w:val="24"/>
              </w:rPr>
              <w:t>WEEE</w:t>
            </w:r>
            <w:r w:rsidRPr="00B305E9">
              <w:rPr>
                <w:rFonts w:ascii="Calibri" w:hAnsi="Calibri"/>
                <w:color w:val="000000" w:themeColor="text1"/>
                <w:szCs w:val="24"/>
                <w:rtl/>
              </w:rPr>
              <w:t xml:space="preserve">)-قسمت 2-3: الزامات تصفیه برای پسماند تجهیزات تبادل دما و سایر پسماندهای تجـهیزات بـرقی و الکـترونیکی حـاوی </w:t>
            </w:r>
            <w:r w:rsidRPr="00B305E9">
              <w:rPr>
                <w:rFonts w:asciiTheme="majorBidi" w:hAnsiTheme="majorBidi" w:cstheme="majorBidi"/>
                <w:color w:val="000000" w:themeColor="text1"/>
                <w:szCs w:val="24"/>
              </w:rPr>
              <w:t>VFC</w:t>
            </w:r>
            <w:r w:rsidRPr="00B305E9">
              <w:rPr>
                <w:rFonts w:ascii="Calibri" w:hAnsi="Calibri"/>
                <w:color w:val="000000" w:themeColor="text1"/>
                <w:szCs w:val="24"/>
                <w:rtl/>
              </w:rPr>
              <w:t xml:space="preserve"> و/یا </w:t>
            </w:r>
            <w:r w:rsidRPr="00B305E9">
              <w:rPr>
                <w:rFonts w:asciiTheme="majorBidi" w:hAnsiTheme="majorBidi" w:cstheme="majorBidi"/>
                <w:color w:val="000000" w:themeColor="text1"/>
                <w:szCs w:val="24"/>
              </w:rPr>
              <w:t>VHC</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1397</w:t>
            </w:r>
          </w:p>
        </w:tc>
      </w:tr>
      <w:tr w:rsidR="00050523" w:rsidRPr="00B305E9" w:rsidTr="00EE4266">
        <w:trPr>
          <w:trHeight w:val="300"/>
        </w:trPr>
        <w:tc>
          <w:tcPr>
            <w:tcW w:w="709"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hint="cs"/>
                <w:color w:val="000000" w:themeColor="text1"/>
                <w:szCs w:val="24"/>
                <w:rtl/>
              </w:rPr>
              <w:t>18</w:t>
            </w:r>
          </w:p>
        </w:tc>
        <w:tc>
          <w:tcPr>
            <w:tcW w:w="1700"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15620-2-4</w:t>
            </w:r>
          </w:p>
        </w:tc>
        <w:tc>
          <w:tcPr>
            <w:tcW w:w="6946" w:type="dxa"/>
            <w:vAlign w:val="center"/>
          </w:tcPr>
          <w:p w:rsidR="00050523" w:rsidRPr="00B305E9" w:rsidRDefault="00050523" w:rsidP="00EE4266">
            <w:pPr>
              <w:spacing w:after="0"/>
              <w:jc w:val="center"/>
              <w:rPr>
                <w:rFonts w:ascii="Calibri" w:hAnsi="Calibri"/>
                <w:color w:val="000000" w:themeColor="text1"/>
                <w:szCs w:val="24"/>
              </w:rPr>
            </w:pPr>
            <w:r w:rsidRPr="00B305E9">
              <w:rPr>
                <w:rFonts w:ascii="Calibri" w:hAnsi="Calibri"/>
                <w:color w:val="000000" w:themeColor="text1"/>
                <w:szCs w:val="24"/>
                <w:rtl/>
              </w:rPr>
              <w:t xml:space="preserve">الـزامـات جـمع </w:t>
            </w:r>
            <w:r w:rsidRPr="00B305E9">
              <w:rPr>
                <w:rFonts w:ascii="Calibri" w:hAnsi="Calibri"/>
                <w:color w:val="000000" w:themeColor="text1"/>
                <w:szCs w:val="24"/>
                <w:rtl/>
              </w:rPr>
              <w:softHyphen/>
              <w:t>آوری، آمایش و تـصفیه برای پسـماندهای تجـهیزات برقی و الکترونیکی (</w:t>
            </w:r>
            <w:r w:rsidRPr="00B305E9">
              <w:rPr>
                <w:rFonts w:asciiTheme="majorBidi" w:hAnsiTheme="majorBidi" w:cstheme="majorBidi"/>
                <w:color w:val="000000" w:themeColor="text1"/>
                <w:szCs w:val="24"/>
              </w:rPr>
              <w:t>WEEE</w:t>
            </w:r>
            <w:r w:rsidRPr="00B305E9">
              <w:rPr>
                <w:rFonts w:ascii="Calibri" w:hAnsi="Calibri"/>
                <w:color w:val="000000" w:themeColor="text1"/>
                <w:szCs w:val="24"/>
                <w:rtl/>
              </w:rPr>
              <w:t>)-قسمت 2-4: الزامات تصفیه برای پانل</w:t>
            </w:r>
            <w:r w:rsidRPr="00B305E9">
              <w:rPr>
                <w:rFonts w:ascii="Calibri" w:hAnsi="Calibri"/>
                <w:color w:val="000000" w:themeColor="text1"/>
                <w:szCs w:val="24"/>
                <w:rtl/>
              </w:rPr>
              <w:softHyphen/>
              <w:t xml:space="preserve"> های فتوولتائیک</w:t>
            </w:r>
          </w:p>
        </w:tc>
        <w:tc>
          <w:tcPr>
            <w:tcW w:w="851" w:type="dxa"/>
            <w:vAlign w:val="center"/>
          </w:tcPr>
          <w:p w:rsidR="00050523" w:rsidRPr="00B305E9" w:rsidRDefault="00050523" w:rsidP="00EE4266">
            <w:pPr>
              <w:jc w:val="center"/>
              <w:rPr>
                <w:rFonts w:ascii="Calibri" w:hAnsi="Calibri"/>
                <w:color w:val="000000" w:themeColor="text1"/>
                <w:szCs w:val="24"/>
              </w:rPr>
            </w:pPr>
            <w:r w:rsidRPr="00B305E9">
              <w:rPr>
                <w:rFonts w:ascii="Calibri" w:hAnsi="Calibri"/>
                <w:color w:val="000000" w:themeColor="text1"/>
                <w:szCs w:val="24"/>
              </w:rPr>
              <w:t>1397</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19</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16026</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بازیافت آسفالت گرم -</w:t>
            </w:r>
            <w:r>
              <w:rPr>
                <w:rFonts w:ascii="Calibri" w:eastAsia="Times New Roman" w:hAnsi="Calibri" w:hint="cs"/>
                <w:color w:val="000000" w:themeColor="text1"/>
                <w:szCs w:val="24"/>
                <w:rtl/>
              </w:rPr>
              <w:t xml:space="preserve"> </w:t>
            </w:r>
            <w:r w:rsidRPr="00B305E9">
              <w:rPr>
                <w:rFonts w:ascii="Calibri" w:eastAsia="Times New Roman" w:hAnsi="Calibri"/>
                <w:color w:val="000000" w:themeColor="text1"/>
                <w:szCs w:val="24"/>
                <w:rtl/>
              </w:rPr>
              <w:t>آیین کار</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1391</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20</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16870</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تری کلرواتیلن بازیافت شده -ویژگیها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1391</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21</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17469</w:t>
            </w:r>
          </w:p>
        </w:tc>
        <w:tc>
          <w:tcPr>
            <w:tcW w:w="6946" w:type="dxa"/>
            <w:vAlign w:val="center"/>
            <w:hideMark/>
          </w:tcPr>
          <w:p w:rsidR="006D7FD9" w:rsidRDefault="006D7FD9" w:rsidP="00EE4266">
            <w:pPr>
              <w:spacing w:after="0"/>
              <w:jc w:val="center"/>
              <w:rPr>
                <w:rFonts w:ascii="Calibri" w:eastAsia="Times New Roman" w:hAnsi="Calibri"/>
                <w:color w:val="000000" w:themeColor="text1"/>
                <w:szCs w:val="24"/>
              </w:rPr>
            </w:pPr>
          </w:p>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خودرو- قابلیت استفاده مجدد، قابلیت بازیافت و قابلیت بازیابی</w:t>
            </w:r>
            <w:r w:rsidRPr="00B305E9">
              <w:rPr>
                <w:rFonts w:eastAsia="Times New Roman" w:cs="Times New Roman" w:hint="cs"/>
                <w:color w:val="000000" w:themeColor="text1"/>
                <w:szCs w:val="24"/>
                <w:rtl/>
              </w:rPr>
              <w:t>–</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الزامات</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1397</w:t>
            </w:r>
          </w:p>
        </w:tc>
      </w:tr>
      <w:tr w:rsidR="00050523" w:rsidRPr="00B305E9" w:rsidTr="00EE4266">
        <w:trPr>
          <w:trHeight w:val="300"/>
        </w:trPr>
        <w:tc>
          <w:tcPr>
            <w:tcW w:w="709"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lastRenderedPageBreak/>
              <w:t>ردیف</w:t>
            </w:r>
          </w:p>
        </w:tc>
        <w:tc>
          <w:tcPr>
            <w:tcW w:w="1700"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شماره استاندارد</w:t>
            </w:r>
          </w:p>
        </w:tc>
        <w:tc>
          <w:tcPr>
            <w:tcW w:w="6946" w:type="dxa"/>
            <w:shd w:val="clear" w:color="auto" w:fill="D6E3BC" w:themeFill="accent3" w:themeFillTint="66"/>
            <w:vAlign w:val="center"/>
          </w:tcPr>
          <w:p w:rsidR="00050523" w:rsidRPr="00B305E9" w:rsidRDefault="00050523" w:rsidP="00EE4266">
            <w:pPr>
              <w:spacing w:after="0"/>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عنوان استاندارد</w:t>
            </w:r>
          </w:p>
        </w:tc>
        <w:tc>
          <w:tcPr>
            <w:tcW w:w="851" w:type="dxa"/>
            <w:shd w:val="clear" w:color="auto" w:fill="D6E3BC" w:themeFill="accent3" w:themeFillTint="66"/>
            <w:vAlign w:val="center"/>
          </w:tcPr>
          <w:p w:rsidR="00050523" w:rsidRPr="00B305E9" w:rsidRDefault="00050523" w:rsidP="00EE42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سال</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22</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17688</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متیلن کلرید بازیافت شده -ویژگیها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23</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17845</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سوخت های جامد بازیافتی-روش های آماده سازی آزمایه از نمونه آزمایشگاهی</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24</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17846</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 xml:space="preserve">سوخت های جامد بازیافتی-روش های اندازه گیری مقدار عناصر ناچیز </w:t>
            </w:r>
            <w:r w:rsidRPr="00B305E9">
              <w:rPr>
                <w:rFonts w:asciiTheme="majorBidi" w:eastAsia="Times New Roman" w:hAnsiTheme="majorBidi" w:cstheme="majorBidi"/>
                <w:color w:val="000000" w:themeColor="text1"/>
                <w:rtl/>
              </w:rPr>
              <w:t>(</w:t>
            </w:r>
            <w:r w:rsidRPr="00B305E9">
              <w:rPr>
                <w:rFonts w:asciiTheme="majorBidi" w:eastAsia="Times New Roman" w:hAnsiTheme="majorBidi" w:cstheme="majorBidi"/>
                <w:color w:val="000000" w:themeColor="text1"/>
              </w:rPr>
              <w:t>As,Ba,Be,Cd,Co,Cr,Cu,Hg,Mo,Mn.Ni,Pb,Sb,Se,Ti,V,Zn</w:t>
            </w:r>
            <w:r w:rsidRPr="00B305E9">
              <w:rPr>
                <w:rFonts w:asciiTheme="majorBidi" w:eastAsia="Times New Roman" w:hAnsiTheme="majorBidi" w:cstheme="majorBidi" w:hint="cs"/>
                <w:color w:val="000000" w:themeColor="text1"/>
                <w:rtl/>
              </w:rPr>
              <w:t xml:space="preserve"> )</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25</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17847</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 xml:space="preserve">سوخت های جامد بازیافتی-روش های اندازه گیری مقدار عناصر عمده </w:t>
            </w:r>
            <w:r w:rsidRPr="00B305E9">
              <w:rPr>
                <w:rFonts w:asciiTheme="majorBidi" w:eastAsia="Times New Roman" w:hAnsiTheme="majorBidi" w:cstheme="majorBidi"/>
                <w:color w:val="000000" w:themeColor="text1"/>
                <w:rtl/>
              </w:rPr>
              <w:t>(</w:t>
            </w:r>
            <w:r w:rsidRPr="00B305E9">
              <w:rPr>
                <w:rFonts w:asciiTheme="majorBidi" w:eastAsia="Times New Roman" w:hAnsiTheme="majorBidi" w:cstheme="majorBidi"/>
                <w:color w:val="000000" w:themeColor="text1"/>
              </w:rPr>
              <w:t>Al,Ca,Fe,K,Mg,Na,P,Si,Ti</w:t>
            </w:r>
            <w:r w:rsidRPr="00B305E9">
              <w:rPr>
                <w:rFonts w:asciiTheme="majorBidi" w:eastAsia="Times New Roman" w:hAnsiTheme="majorBidi" w:cstheme="majorBidi"/>
                <w:color w:val="000000" w:themeColor="text1"/>
                <w:rtl/>
              </w:rPr>
              <w:t>)</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26</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17848-1</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سوخت های جامد بازیافتی-تعیین توزیع اندازه ذرات -قسمت1-روش الک برای ذرات با ابعاد کوچک</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27</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17848-2</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سوخت های جامد بازیافتی-تعیین توزیع اندازه ذرات -قسمت2- روش (دستی )تعیین حداکثر طول طرح ریزی شده برای ذرات با ابعاد بزرگ</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28</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17848-3</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سوخت های جامد بازیافتی-تعیین توزیع اندازه ذرات -قسمت 3-روش تحلیل تصویر برای ذرات با ابعاد بزرگ</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29</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17849-3</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سوخت های جامد بازیافتی-تعیین مقدار رطوبت با استفاده از روش خشک کردن در گرمخانه -قسمت 3- رطوبت در نمونه کلی مورد تجزیه</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30</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18122</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پرکلرواتیلن بازیافت شده -ویژگیها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31</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18510</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بسته بندی و محیط زیست -بازیافت مواد</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050523" w:rsidRPr="00703ED3" w:rsidTr="00EE4266">
        <w:trPr>
          <w:trHeight w:val="300"/>
        </w:trPr>
        <w:tc>
          <w:tcPr>
            <w:tcW w:w="709"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hint="cs"/>
                <w:color w:val="000000" w:themeColor="text1"/>
                <w:szCs w:val="24"/>
                <w:rtl/>
              </w:rPr>
              <w:t>32</w:t>
            </w:r>
          </w:p>
        </w:tc>
        <w:tc>
          <w:tcPr>
            <w:tcW w:w="1700"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19464</w:t>
            </w:r>
          </w:p>
        </w:tc>
        <w:tc>
          <w:tcPr>
            <w:tcW w:w="6946" w:type="dxa"/>
            <w:vAlign w:val="center"/>
          </w:tcPr>
          <w:p w:rsidR="00050523" w:rsidRPr="00703ED3" w:rsidRDefault="00050523" w:rsidP="00EE4266">
            <w:pPr>
              <w:spacing w:after="0"/>
              <w:jc w:val="center"/>
              <w:rPr>
                <w:rFonts w:ascii="Calibri" w:hAnsi="Calibri"/>
                <w:color w:val="000000" w:themeColor="text1"/>
                <w:szCs w:val="24"/>
              </w:rPr>
            </w:pPr>
            <w:r w:rsidRPr="00703ED3">
              <w:rPr>
                <w:rFonts w:ascii="Calibri" w:hAnsi="Calibri"/>
                <w:color w:val="000000" w:themeColor="text1"/>
                <w:szCs w:val="24"/>
                <w:rtl/>
              </w:rPr>
              <w:t>قراضه های آهنی موجود در پسماندهای شهری-ویژگی ها</w:t>
            </w:r>
          </w:p>
        </w:tc>
        <w:tc>
          <w:tcPr>
            <w:tcW w:w="851"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1393</w:t>
            </w:r>
          </w:p>
        </w:tc>
      </w:tr>
      <w:tr w:rsidR="00050523" w:rsidRPr="00703ED3" w:rsidTr="00EE4266">
        <w:trPr>
          <w:trHeight w:val="300"/>
        </w:trPr>
        <w:tc>
          <w:tcPr>
            <w:tcW w:w="709"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hint="cs"/>
                <w:color w:val="000000" w:themeColor="text1"/>
                <w:szCs w:val="24"/>
                <w:rtl/>
              </w:rPr>
              <w:t>33</w:t>
            </w:r>
          </w:p>
        </w:tc>
        <w:tc>
          <w:tcPr>
            <w:tcW w:w="1700"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19465</w:t>
            </w:r>
          </w:p>
        </w:tc>
        <w:tc>
          <w:tcPr>
            <w:tcW w:w="6946" w:type="dxa"/>
            <w:vAlign w:val="center"/>
          </w:tcPr>
          <w:p w:rsidR="00050523" w:rsidRPr="00703ED3" w:rsidRDefault="00050523" w:rsidP="00EE4266">
            <w:pPr>
              <w:spacing w:after="0"/>
              <w:jc w:val="center"/>
              <w:rPr>
                <w:rFonts w:ascii="Calibri" w:hAnsi="Calibri"/>
                <w:color w:val="000000" w:themeColor="text1"/>
                <w:szCs w:val="24"/>
              </w:rPr>
            </w:pPr>
            <w:r w:rsidRPr="00703ED3">
              <w:rPr>
                <w:rFonts w:ascii="Calibri" w:hAnsi="Calibri"/>
                <w:color w:val="000000" w:themeColor="text1"/>
                <w:szCs w:val="24"/>
                <w:rtl/>
              </w:rPr>
              <w:t>مخلوط فلزات غیر آهنی در پسماندهای شهری -طبقه بندی</w:t>
            </w:r>
          </w:p>
        </w:tc>
        <w:tc>
          <w:tcPr>
            <w:tcW w:w="851"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1393</w:t>
            </w:r>
          </w:p>
        </w:tc>
      </w:tr>
      <w:tr w:rsidR="00050523" w:rsidRPr="00703ED3" w:rsidTr="00EE4266">
        <w:trPr>
          <w:trHeight w:val="300"/>
        </w:trPr>
        <w:tc>
          <w:tcPr>
            <w:tcW w:w="709"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hint="cs"/>
                <w:color w:val="000000" w:themeColor="text1"/>
                <w:szCs w:val="24"/>
                <w:rtl/>
              </w:rPr>
              <w:t>34</w:t>
            </w:r>
          </w:p>
        </w:tc>
        <w:tc>
          <w:tcPr>
            <w:tcW w:w="1700"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19466</w:t>
            </w:r>
          </w:p>
        </w:tc>
        <w:tc>
          <w:tcPr>
            <w:tcW w:w="6946" w:type="dxa"/>
            <w:vAlign w:val="center"/>
          </w:tcPr>
          <w:p w:rsidR="00050523" w:rsidRPr="00703ED3" w:rsidRDefault="00050523" w:rsidP="00EE4266">
            <w:pPr>
              <w:spacing w:after="0"/>
              <w:jc w:val="center"/>
              <w:rPr>
                <w:rFonts w:ascii="Calibri" w:hAnsi="Calibri"/>
                <w:color w:val="000000" w:themeColor="text1"/>
                <w:szCs w:val="24"/>
              </w:rPr>
            </w:pPr>
            <w:r w:rsidRPr="00703ED3">
              <w:rPr>
                <w:rFonts w:ascii="Calibri" w:hAnsi="Calibri"/>
                <w:color w:val="000000" w:themeColor="text1"/>
                <w:szCs w:val="24"/>
                <w:rtl/>
              </w:rPr>
              <w:t>قراضه های آهنی موجود در پسماندهای شهری -روش آزمون</w:t>
            </w:r>
          </w:p>
        </w:tc>
        <w:tc>
          <w:tcPr>
            <w:tcW w:w="851" w:type="dxa"/>
            <w:vAlign w:val="center"/>
          </w:tcPr>
          <w:p w:rsidR="00050523" w:rsidRPr="00703ED3" w:rsidRDefault="00050523" w:rsidP="00EE4266">
            <w:pPr>
              <w:jc w:val="center"/>
              <w:rPr>
                <w:rFonts w:ascii="Calibri" w:hAnsi="Calibri"/>
                <w:color w:val="000000" w:themeColor="text1"/>
                <w:szCs w:val="24"/>
              </w:rPr>
            </w:pPr>
            <w:r w:rsidRPr="00703ED3">
              <w:rPr>
                <w:rFonts w:ascii="Calibri" w:hAnsi="Calibri"/>
                <w:color w:val="000000" w:themeColor="text1"/>
                <w:szCs w:val="24"/>
              </w:rPr>
              <w:t>1393</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35</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19588</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w:t>
            </w:r>
            <w:r w:rsidRPr="00B305E9">
              <w:rPr>
                <w:rFonts w:ascii="Arial" w:eastAsia="Times New Roman" w:hAnsi="Arial" w:cs="Arial"/>
                <w:color w:val="000000" w:themeColor="text1"/>
                <w:szCs w:val="24"/>
                <w:rtl/>
              </w:rPr>
              <w:t>،</w:t>
            </w:r>
            <w:r w:rsidRPr="00B305E9">
              <w:rPr>
                <w:rFonts w:ascii="Calibri" w:eastAsia="Times New Roman" w:hAnsi="Calibri"/>
                <w:color w:val="000000" w:themeColor="text1"/>
                <w:szCs w:val="24"/>
              </w:rPr>
              <w:t>1</w:t>
            </w:r>
            <w:r w:rsidRPr="00B305E9">
              <w:rPr>
                <w:rFonts w:ascii="Arial" w:eastAsia="Times New Roman" w:hAnsi="Arial" w:cs="Arial"/>
                <w:color w:val="000000" w:themeColor="text1"/>
                <w:szCs w:val="24"/>
                <w:rtl/>
              </w:rPr>
              <w:t>،</w:t>
            </w:r>
            <w:r w:rsidRPr="00B305E9">
              <w:rPr>
                <w:rFonts w:ascii="Calibri" w:eastAsia="Times New Roman" w:hAnsi="Calibri"/>
                <w:color w:val="000000" w:themeColor="text1"/>
                <w:szCs w:val="24"/>
              </w:rPr>
              <w:t xml:space="preserve">2- </w:t>
            </w:r>
            <w:r w:rsidRPr="00B305E9">
              <w:rPr>
                <w:rFonts w:ascii="Calibri" w:eastAsia="Times New Roman" w:hAnsi="Calibri"/>
                <w:color w:val="000000" w:themeColor="text1"/>
                <w:szCs w:val="24"/>
                <w:rtl/>
              </w:rPr>
              <w:t>تری کلرو 1،2،2- تری فلوئورو اتان بازیافت شده -ویژگی 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36</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19786</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کاغذ و مقوا -اعتبارسنجی مقدار مواد بازیافتی در کاغذ و مقوای بسته بندی -راهنما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37</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20158</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صرفه جویی آب در ساختمان ها به روش بازیافت در محل -آئین کار</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38</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20169</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بسته بندی و بازیافت مواد -معیار روش های بازیافت -توصیف فرایندها و نمودارهای گردش بازیافت</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39</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21001</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ظروف جمع آوری ادرار قابل حمل و استفاده مجدد -ویژگی ها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050523" w:rsidRPr="00B305E9" w:rsidTr="00EE4266">
        <w:trPr>
          <w:trHeight w:val="3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40</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21863</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کیفیت و عملکرد تجهیزات اداری با اجزاء مورد استفاده مجدد</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hint="cs"/>
                <w:color w:val="000000" w:themeColor="text1"/>
                <w:szCs w:val="24"/>
                <w:rtl/>
              </w:rPr>
              <w:t>41</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21876-1</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طرح های استفاده از فاضلاب تصفیه شده در آبیاری-قسمت 1- مبانی طرح استفاده مجدد برای آبیاری -راهنما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42</w:t>
            </w:r>
          </w:p>
        </w:tc>
        <w:tc>
          <w:tcPr>
            <w:tcW w:w="1700" w:type="dxa"/>
            <w:vAlign w:val="center"/>
          </w:tcPr>
          <w:p w:rsidR="00050523" w:rsidRPr="00B305E9" w:rsidRDefault="00190DAE" w:rsidP="00190DAE">
            <w:pPr>
              <w:jc w:val="center"/>
              <w:rPr>
                <w:rFonts w:ascii="Calibri" w:eastAsia="Times New Roman" w:hAnsi="Calibri"/>
                <w:color w:val="000000" w:themeColor="text1"/>
                <w:szCs w:val="24"/>
              </w:rPr>
            </w:pPr>
            <w:r>
              <w:rPr>
                <w:rFonts w:ascii="Calibri" w:eastAsia="Times New Roman" w:hAnsi="Calibri"/>
                <w:color w:val="000000" w:themeColor="text1"/>
                <w:szCs w:val="24"/>
              </w:rPr>
              <w:t>2-21876</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tl/>
              </w:rPr>
            </w:pPr>
            <w:r w:rsidRPr="00B305E9">
              <w:rPr>
                <w:rFonts w:ascii="Calibri" w:eastAsia="Times New Roman" w:hAnsi="Calibri"/>
                <w:color w:val="000000" w:themeColor="text1"/>
                <w:szCs w:val="24"/>
                <w:rtl/>
              </w:rPr>
              <w:t xml:space="preserve">طرح های استفاده از فاضلاب تصفیه شده در آبیاری-قسمت 3- </w:t>
            </w:r>
            <w:r w:rsidRPr="00AC73F7">
              <w:rPr>
                <w:rFonts w:ascii="Calibri" w:eastAsia="Times New Roman" w:hAnsi="Calibri"/>
                <w:color w:val="000000" w:themeColor="text1"/>
                <w:szCs w:val="24"/>
                <w:rtl/>
              </w:rPr>
              <w:t xml:space="preserve"> توسعه طرح-راهنما</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Pr>
                <w:rFonts w:ascii="Calibri" w:eastAsia="Times New Roman" w:hAnsi="Calibri"/>
                <w:color w:val="000000" w:themeColor="text1"/>
                <w:szCs w:val="24"/>
              </w:rPr>
              <w:t>1395</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Pr>
            </w:pPr>
            <w:r>
              <w:rPr>
                <w:rFonts w:ascii="Calibri" w:eastAsia="Times New Roman" w:hAnsi="Calibri" w:hint="cs"/>
                <w:color w:val="000000" w:themeColor="text1"/>
                <w:szCs w:val="24"/>
                <w:rtl/>
              </w:rPr>
              <w:t>43</w:t>
            </w:r>
          </w:p>
        </w:tc>
        <w:tc>
          <w:tcPr>
            <w:tcW w:w="1700"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21876-3</w:t>
            </w:r>
          </w:p>
        </w:tc>
        <w:tc>
          <w:tcPr>
            <w:tcW w:w="6946" w:type="dxa"/>
            <w:vAlign w:val="center"/>
            <w:hideMark/>
          </w:tcPr>
          <w:p w:rsidR="00050523" w:rsidRPr="00B305E9" w:rsidRDefault="00050523" w:rsidP="00EE4266">
            <w:pPr>
              <w:spacing w:after="0"/>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طرح های استفاده از فاضلاب تصفیه شده در آبیاری-قسمت 3- اجزا طرح استفاده مجدد برای آبیاری -</w:t>
            </w:r>
            <w:r>
              <w:rPr>
                <w:rFonts w:ascii="Calibri" w:eastAsia="Times New Roman" w:hAnsi="Calibri" w:hint="cs"/>
                <w:color w:val="000000" w:themeColor="text1"/>
                <w:szCs w:val="24"/>
                <w:rtl/>
              </w:rPr>
              <w:t xml:space="preserve"> </w:t>
            </w:r>
            <w:r w:rsidRPr="00B305E9">
              <w:rPr>
                <w:rFonts w:ascii="Calibri" w:eastAsia="Times New Roman" w:hAnsi="Calibri"/>
                <w:color w:val="000000" w:themeColor="text1"/>
                <w:szCs w:val="24"/>
                <w:rtl/>
              </w:rPr>
              <w:t>راهنما</w:t>
            </w:r>
          </w:p>
        </w:tc>
        <w:tc>
          <w:tcPr>
            <w:tcW w:w="851" w:type="dxa"/>
            <w:vAlign w:val="center"/>
            <w:hideMark/>
          </w:tcPr>
          <w:p w:rsidR="00050523" w:rsidRPr="00B305E9" w:rsidRDefault="00050523" w:rsidP="00EE4266">
            <w:pPr>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050523" w:rsidRPr="00B305E9" w:rsidTr="00EE4266">
        <w:trPr>
          <w:trHeight w:val="600"/>
        </w:trPr>
        <w:tc>
          <w:tcPr>
            <w:tcW w:w="709" w:type="dxa"/>
            <w:vAlign w:val="center"/>
          </w:tcPr>
          <w:p w:rsidR="00050523" w:rsidRPr="00B305E9" w:rsidRDefault="00050523" w:rsidP="00EE4266">
            <w:pPr>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44</w:t>
            </w:r>
          </w:p>
        </w:tc>
        <w:tc>
          <w:tcPr>
            <w:tcW w:w="1700" w:type="dxa"/>
            <w:vAlign w:val="center"/>
          </w:tcPr>
          <w:p w:rsidR="00050523" w:rsidRPr="00B305E9" w:rsidRDefault="00190DAE" w:rsidP="00EE4266">
            <w:pPr>
              <w:jc w:val="center"/>
              <w:rPr>
                <w:rFonts w:ascii="Calibri" w:eastAsia="Times New Roman" w:hAnsi="Calibri"/>
                <w:color w:val="000000" w:themeColor="text1"/>
                <w:szCs w:val="24"/>
              </w:rPr>
            </w:pPr>
            <w:r>
              <w:rPr>
                <w:rFonts w:ascii="Calibri" w:eastAsia="Times New Roman" w:hAnsi="Calibri"/>
                <w:color w:val="000000" w:themeColor="text1"/>
                <w:szCs w:val="24"/>
              </w:rPr>
              <w:t>22838</w:t>
            </w:r>
          </w:p>
        </w:tc>
        <w:tc>
          <w:tcPr>
            <w:tcW w:w="6946" w:type="dxa"/>
            <w:vAlign w:val="center"/>
          </w:tcPr>
          <w:p w:rsidR="00050523" w:rsidRPr="00B305E9" w:rsidRDefault="00050523" w:rsidP="00EE4266">
            <w:pPr>
              <w:spacing w:after="0"/>
              <w:jc w:val="center"/>
              <w:rPr>
                <w:rFonts w:ascii="Calibri" w:eastAsia="Times New Roman" w:hAnsi="Calibri"/>
                <w:color w:val="000000" w:themeColor="text1"/>
                <w:szCs w:val="24"/>
                <w:rtl/>
              </w:rPr>
            </w:pPr>
            <w:r w:rsidRPr="00AC73F7">
              <w:rPr>
                <w:rFonts w:ascii="Calibri" w:eastAsia="Times New Roman" w:hAnsi="Calibri"/>
                <w:color w:val="000000" w:themeColor="text1"/>
                <w:szCs w:val="24"/>
                <w:rtl/>
              </w:rPr>
              <w:t>روش</w:t>
            </w:r>
            <w:r w:rsidRPr="00AC73F7">
              <w:rPr>
                <w:rFonts w:ascii="Calibri" w:eastAsia="Times New Roman" w:hAnsi="Calibri"/>
                <w:color w:val="000000" w:themeColor="text1"/>
                <w:szCs w:val="24"/>
                <w:rtl/>
              </w:rPr>
              <w:softHyphen/>
              <w:t>های عمومی برای ارزیابی قابلیت بازیافت و بازیابی محصولات مرتبط با انرژی- راهنما</w:t>
            </w:r>
          </w:p>
        </w:tc>
        <w:tc>
          <w:tcPr>
            <w:tcW w:w="851" w:type="dxa"/>
            <w:vAlign w:val="center"/>
          </w:tcPr>
          <w:p w:rsidR="00050523" w:rsidRPr="00B305E9" w:rsidRDefault="00050523" w:rsidP="00EE4266">
            <w:pPr>
              <w:jc w:val="center"/>
              <w:rPr>
                <w:rFonts w:ascii="Calibri" w:eastAsia="Times New Roman" w:hAnsi="Calibri"/>
                <w:color w:val="000000" w:themeColor="text1"/>
                <w:szCs w:val="24"/>
              </w:rPr>
            </w:pPr>
            <w:r>
              <w:rPr>
                <w:rFonts w:ascii="Calibri" w:eastAsia="Times New Roman" w:hAnsi="Calibri"/>
                <w:color w:val="000000" w:themeColor="text1"/>
                <w:szCs w:val="24"/>
              </w:rPr>
              <w:t>1399</w:t>
            </w:r>
          </w:p>
        </w:tc>
      </w:tr>
      <w:tr w:rsidR="00050523" w:rsidTr="00EE4266">
        <w:trPr>
          <w:trHeight w:val="600"/>
        </w:trPr>
        <w:tc>
          <w:tcPr>
            <w:tcW w:w="709" w:type="dxa"/>
            <w:vAlign w:val="center"/>
          </w:tcPr>
          <w:p w:rsidR="00050523" w:rsidRDefault="00050523" w:rsidP="00EE4266">
            <w:pPr>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45</w:t>
            </w:r>
          </w:p>
        </w:tc>
        <w:tc>
          <w:tcPr>
            <w:tcW w:w="1700" w:type="dxa"/>
            <w:vAlign w:val="center"/>
          </w:tcPr>
          <w:p w:rsidR="00050523" w:rsidRDefault="00050523" w:rsidP="00EE4266">
            <w:pPr>
              <w:jc w:val="center"/>
              <w:rPr>
                <w:rFonts w:ascii="Calibri" w:eastAsia="Times New Roman" w:hAnsi="Calibri"/>
                <w:color w:val="000000" w:themeColor="text1"/>
                <w:szCs w:val="24"/>
              </w:rPr>
            </w:pPr>
            <w:r>
              <w:rPr>
                <w:rFonts w:ascii="Calibri" w:eastAsia="Times New Roman" w:hAnsi="Calibri"/>
                <w:color w:val="000000" w:themeColor="text1"/>
                <w:szCs w:val="24"/>
              </w:rPr>
              <w:t>16683</w:t>
            </w:r>
          </w:p>
        </w:tc>
        <w:tc>
          <w:tcPr>
            <w:tcW w:w="6946" w:type="dxa"/>
            <w:vAlign w:val="center"/>
          </w:tcPr>
          <w:p w:rsidR="00050523" w:rsidRPr="00EA5B24" w:rsidRDefault="00050523" w:rsidP="00EE4266">
            <w:pPr>
              <w:spacing w:after="0"/>
              <w:jc w:val="center"/>
              <w:rPr>
                <w:rFonts w:ascii="Calibri" w:eastAsia="Times New Roman" w:hAnsi="Calibri"/>
                <w:color w:val="000000" w:themeColor="text1"/>
                <w:sz w:val="22"/>
                <w:szCs w:val="22"/>
                <w:rtl/>
              </w:rPr>
            </w:pPr>
            <w:r w:rsidRPr="00EA5B24">
              <w:rPr>
                <w:rFonts w:ascii="Calibri" w:eastAsia="Times New Roman" w:hAnsi="Calibri"/>
                <w:color w:val="000000" w:themeColor="text1"/>
                <w:sz w:val="22"/>
                <w:szCs w:val="22"/>
                <w:rtl/>
              </w:rPr>
              <w:t>سترون سازی محصولات مربوط به مراقبت های بهداشتی -عوامل سترون ساز شیمیایی مایع برای وسایل پزشکی یکبار مصرف که از بافت های حیوانی و مشتقات آن ها استفاده می کنند-الزامات برای توصیف ، تکوین ، صحه گذاری و کنترل روزمره فرایند سترون سازی برای وسایل پزشکی</w:t>
            </w:r>
          </w:p>
        </w:tc>
        <w:tc>
          <w:tcPr>
            <w:tcW w:w="851" w:type="dxa"/>
            <w:vAlign w:val="center"/>
          </w:tcPr>
          <w:p w:rsidR="00050523" w:rsidRDefault="00050523" w:rsidP="00EE4266">
            <w:pPr>
              <w:jc w:val="center"/>
              <w:rPr>
                <w:rFonts w:ascii="Calibri" w:eastAsia="Times New Roman" w:hAnsi="Calibri"/>
                <w:color w:val="000000" w:themeColor="text1"/>
                <w:szCs w:val="24"/>
                <w:rtl/>
              </w:rPr>
            </w:pPr>
            <w:r>
              <w:rPr>
                <w:rFonts w:ascii="Calibri" w:eastAsia="Times New Roman" w:hAnsi="Calibri"/>
                <w:color w:val="000000" w:themeColor="text1"/>
                <w:szCs w:val="24"/>
              </w:rPr>
              <w:t>1391</w:t>
            </w:r>
          </w:p>
        </w:tc>
      </w:tr>
      <w:tr w:rsidR="00050523" w:rsidTr="00EE4266">
        <w:trPr>
          <w:trHeight w:val="600"/>
        </w:trPr>
        <w:tc>
          <w:tcPr>
            <w:tcW w:w="709" w:type="dxa"/>
            <w:vAlign w:val="center"/>
          </w:tcPr>
          <w:p w:rsidR="00050523" w:rsidRDefault="00050523" w:rsidP="00EE4266">
            <w:pPr>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46</w:t>
            </w:r>
          </w:p>
        </w:tc>
        <w:tc>
          <w:tcPr>
            <w:tcW w:w="1700" w:type="dxa"/>
            <w:vAlign w:val="center"/>
          </w:tcPr>
          <w:p w:rsidR="00050523" w:rsidRDefault="00050523" w:rsidP="00EE4266">
            <w:pPr>
              <w:jc w:val="center"/>
              <w:rPr>
                <w:rFonts w:ascii="Calibri" w:eastAsia="Times New Roman" w:hAnsi="Calibri"/>
                <w:color w:val="000000" w:themeColor="text1"/>
                <w:szCs w:val="24"/>
              </w:rPr>
            </w:pPr>
            <w:r>
              <w:rPr>
                <w:rFonts w:ascii="Calibri" w:eastAsia="Times New Roman" w:hAnsi="Calibri" w:hint="cs"/>
                <w:color w:val="000000" w:themeColor="text1"/>
                <w:szCs w:val="24"/>
                <w:rtl/>
              </w:rPr>
              <w:t>23003</w:t>
            </w:r>
          </w:p>
        </w:tc>
        <w:tc>
          <w:tcPr>
            <w:tcW w:w="6946" w:type="dxa"/>
            <w:vAlign w:val="center"/>
          </w:tcPr>
          <w:tbl>
            <w:tblPr>
              <w:tblpPr w:leftFromText="45" w:rightFromText="45" w:vertAnchor="text" w:tblpXSpec="right" w:tblpYSpec="center"/>
              <w:bidiVisual/>
              <w:tblW w:w="14850"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850"/>
            </w:tblGrid>
            <w:tr w:rsidR="00050523" w:rsidRPr="008018B0" w:rsidTr="00EE4266">
              <w:trPr>
                <w:tblCellSpacing w:w="15" w:type="dxa"/>
              </w:trPr>
              <w:tc>
                <w:tcPr>
                  <w:tcW w:w="6000" w:type="dxa"/>
                  <w:shd w:val="clear" w:color="auto" w:fill="FFFFFF"/>
                  <w:hideMark/>
                </w:tcPr>
                <w:p w:rsidR="00050523" w:rsidRPr="008018B0" w:rsidRDefault="00050523" w:rsidP="00EE4266">
                  <w:pPr>
                    <w:spacing w:after="0"/>
                    <w:jc w:val="right"/>
                    <w:rPr>
                      <w:rFonts w:ascii="IranianSerifWeb" w:eastAsia="Times New Roman" w:hAnsi="IranianSerifWeb" w:cs="Times New Roman"/>
                      <w:color w:val="000000"/>
                      <w:sz w:val="21"/>
                      <w:szCs w:val="21"/>
                    </w:rPr>
                  </w:pPr>
                  <w:r w:rsidRPr="00B305E9">
                    <w:rPr>
                      <w:rFonts w:ascii="Tahoma" w:eastAsia="Times New Roman" w:hAnsi="Tahoma"/>
                      <w:color w:val="000000" w:themeColor="text1"/>
                      <w:szCs w:val="24"/>
                      <w:rtl/>
                    </w:rPr>
                    <w:t>آماده سازی برای استفاده مجدد از پسماند تجهیزات الکتریکی</w:t>
                  </w:r>
                  <w:r w:rsidRPr="00B305E9">
                    <w:rPr>
                      <w:rFonts w:ascii="Tahoma" w:eastAsia="Times New Roman" w:hAnsi="Tahoma"/>
                      <w:color w:val="000000" w:themeColor="text1"/>
                      <w:szCs w:val="24"/>
                    </w:rPr>
                    <w:t xml:space="preserve"> </w:t>
                  </w:r>
                  <w:r w:rsidRPr="00B305E9">
                    <w:rPr>
                      <w:rFonts w:ascii="Tahoma" w:eastAsia="Times New Roman" w:hAnsi="Tahoma"/>
                      <w:color w:val="000000" w:themeColor="text1"/>
                      <w:szCs w:val="24"/>
                      <w:rtl/>
                    </w:rPr>
                    <w:t>والکترونیکی-الزامات</w:t>
                  </w:r>
                </w:p>
              </w:tc>
            </w:tr>
          </w:tbl>
          <w:p w:rsidR="00050523" w:rsidRPr="00EA5B24" w:rsidRDefault="00050523" w:rsidP="00EE4266">
            <w:pPr>
              <w:spacing w:after="0"/>
              <w:jc w:val="center"/>
              <w:rPr>
                <w:rFonts w:ascii="Calibri" w:eastAsia="Times New Roman" w:hAnsi="Calibri"/>
                <w:color w:val="000000" w:themeColor="text1"/>
                <w:sz w:val="22"/>
                <w:szCs w:val="22"/>
                <w:rtl/>
              </w:rPr>
            </w:pPr>
          </w:p>
        </w:tc>
        <w:tc>
          <w:tcPr>
            <w:tcW w:w="851" w:type="dxa"/>
            <w:vAlign w:val="center"/>
          </w:tcPr>
          <w:p w:rsidR="00050523" w:rsidRDefault="00190DAE" w:rsidP="00EE4266">
            <w:pPr>
              <w:jc w:val="center"/>
              <w:rPr>
                <w:rFonts w:ascii="Calibri" w:eastAsia="Times New Roman" w:hAnsi="Calibri"/>
                <w:color w:val="000000" w:themeColor="text1"/>
                <w:szCs w:val="24"/>
              </w:rPr>
            </w:pPr>
            <w:r>
              <w:rPr>
                <w:rFonts w:ascii="Calibri" w:eastAsia="Times New Roman" w:hAnsi="Calibri"/>
                <w:color w:val="000000" w:themeColor="text1"/>
                <w:szCs w:val="24"/>
              </w:rPr>
              <w:t>1400</w:t>
            </w:r>
          </w:p>
        </w:tc>
      </w:tr>
    </w:tbl>
    <w:p w:rsidR="00050523" w:rsidRDefault="00050523" w:rsidP="00945C4A">
      <w:pPr>
        <w:rPr>
          <w:sz w:val="28"/>
          <w:rtl/>
        </w:rPr>
      </w:pPr>
    </w:p>
    <w:p w:rsidR="006D7FD9" w:rsidRDefault="006D7FD9" w:rsidP="00050523">
      <w:pPr>
        <w:autoSpaceDE w:val="0"/>
        <w:autoSpaceDN w:val="0"/>
        <w:adjustRightInd w:val="0"/>
        <w:spacing w:after="0" w:line="480" w:lineRule="auto"/>
        <w:jc w:val="center"/>
        <w:rPr>
          <w:rFonts w:ascii="B Nazanin,Bold"/>
          <w:b/>
          <w:bCs/>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b/>
          <w:bCs/>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b/>
          <w:bCs/>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b/>
          <w:bCs/>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b/>
          <w:bCs/>
          <w:color w:val="000000" w:themeColor="text1"/>
          <w:sz w:val="32"/>
          <w:szCs w:val="32"/>
        </w:rPr>
      </w:pPr>
    </w:p>
    <w:p w:rsidR="00050523" w:rsidRPr="0053287C" w:rsidRDefault="00050523" w:rsidP="00050523">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2</w:t>
      </w:r>
    </w:p>
    <w:p w:rsidR="00050523" w:rsidRPr="0082515B" w:rsidRDefault="00050523" w:rsidP="00050523">
      <w:pPr>
        <w:autoSpaceDE w:val="0"/>
        <w:autoSpaceDN w:val="0"/>
        <w:adjustRightInd w:val="0"/>
        <w:spacing w:after="0" w:line="480" w:lineRule="auto"/>
        <w:jc w:val="center"/>
        <w:rPr>
          <w:rFonts w:asciiTheme="minorHAnsi" w:hAnsiTheme="minorHAnsi"/>
          <w:color w:val="000000" w:themeColor="text1"/>
          <w:sz w:val="32"/>
          <w:szCs w:val="32"/>
        </w:rPr>
      </w:pPr>
      <w:r w:rsidRPr="0082515B">
        <w:rPr>
          <w:rFonts w:ascii="B Nazanin,Bold" w:hint="cs"/>
          <w:color w:val="000000" w:themeColor="text1"/>
          <w:sz w:val="32"/>
          <w:szCs w:val="32"/>
          <w:rtl/>
        </w:rPr>
        <w:t>فهرست استاندارد</w:t>
      </w:r>
      <w:r w:rsidRPr="0082515B">
        <w:rPr>
          <w:rFonts w:ascii="B Nazanin,Bold"/>
          <w:color w:val="000000" w:themeColor="text1"/>
          <w:sz w:val="32"/>
          <w:szCs w:val="32"/>
          <w:rtl/>
        </w:rPr>
        <w:softHyphen/>
      </w:r>
      <w:r w:rsidRPr="0082515B">
        <w:rPr>
          <w:rFonts w:ascii="B Nazanin,Bold" w:hint="cs"/>
          <w:color w:val="000000" w:themeColor="text1"/>
          <w:sz w:val="32"/>
          <w:szCs w:val="32"/>
          <w:rtl/>
        </w:rPr>
        <w:t>های دردست تدوین، تجدیدنظر یا اصلاحیه در</w:t>
      </w:r>
    </w:p>
    <w:p w:rsidR="00050523" w:rsidRPr="006D7FD9" w:rsidRDefault="00050523" w:rsidP="006D7FD9">
      <w:pPr>
        <w:autoSpaceDE w:val="0"/>
        <w:autoSpaceDN w:val="0"/>
        <w:adjustRightInd w:val="0"/>
        <w:spacing w:after="0" w:line="480" w:lineRule="auto"/>
        <w:jc w:val="center"/>
        <w:rPr>
          <w:rFonts w:asciiTheme="minorHAnsi" w:hAnsiTheme="minorHAnsi"/>
          <w:color w:val="000000" w:themeColor="text1"/>
          <w:sz w:val="32"/>
          <w:szCs w:val="32"/>
        </w:rPr>
      </w:pPr>
      <w:r w:rsidRPr="0082515B">
        <w:rPr>
          <w:rFonts w:ascii="B Nazanin,Bold"/>
          <w:color w:val="000000" w:themeColor="text1"/>
          <w:sz w:val="32"/>
          <w:szCs w:val="32"/>
        </w:rPr>
        <w:t xml:space="preserve"> </w:t>
      </w:r>
      <w:r w:rsidRPr="0082515B">
        <w:rPr>
          <w:rFonts w:ascii="B Nazanin,Bold" w:hint="cs"/>
          <w:color w:val="000000" w:themeColor="text1"/>
          <w:sz w:val="32"/>
          <w:szCs w:val="32"/>
          <w:rtl/>
        </w:rPr>
        <w:t>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استاندارد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كیفیت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بهداشت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محصولات</w:t>
      </w:r>
      <w:r>
        <w:rPr>
          <w:rFonts w:ascii="B Nazanin,Bold" w:hint="cs"/>
          <w:color w:val="000000" w:themeColor="text1"/>
          <w:sz w:val="32"/>
          <w:szCs w:val="32"/>
          <w:rtl/>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مواد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بازیافتي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استفاده</w:t>
      </w:r>
      <w:r>
        <w:rPr>
          <w:rFonts w:ascii="B Nazanin,Bold" w:hint="cs"/>
          <w:color w:val="000000" w:themeColor="text1"/>
          <w:sz w:val="32"/>
          <w:szCs w:val="32"/>
          <w:rtl/>
        </w:rPr>
        <w:softHyphen/>
      </w:r>
      <w:r w:rsidRPr="0082515B">
        <w:rPr>
          <w:rFonts w:ascii="B Nazanin,Bold" w:hint="cs"/>
          <w:color w:val="000000" w:themeColor="text1"/>
          <w:sz w:val="32"/>
          <w:szCs w:val="32"/>
          <w:rtl/>
        </w:rPr>
        <w:t>های مجاز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آن</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ها</w:t>
      </w:r>
    </w:p>
    <w:p w:rsidR="00050523" w:rsidRDefault="00050523"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Pr>
      </w:pPr>
    </w:p>
    <w:p w:rsidR="006D7FD9" w:rsidRDefault="006D7FD9" w:rsidP="006D7FD9">
      <w:pPr>
        <w:autoSpaceDE w:val="0"/>
        <w:autoSpaceDN w:val="0"/>
        <w:adjustRightInd w:val="0"/>
        <w:spacing w:after="0" w:line="480" w:lineRule="auto"/>
        <w:jc w:val="both"/>
        <w:rPr>
          <w:rFonts w:ascii="B Nazanin,Bold"/>
          <w:color w:val="000000" w:themeColor="text1"/>
          <w:sz w:val="32"/>
          <w:szCs w:val="32"/>
          <w:rtl/>
        </w:rPr>
      </w:pPr>
    </w:p>
    <w:tbl>
      <w:tblPr>
        <w:tblStyle w:val="TableGrid"/>
        <w:tblpPr w:leftFromText="180" w:rightFromText="180" w:vertAnchor="text" w:horzAnchor="margin" w:tblpY="82"/>
        <w:bidiVisual/>
        <w:tblW w:w="10065" w:type="dxa"/>
        <w:tblLook w:val="04A0" w:firstRow="1" w:lastRow="0" w:firstColumn="1" w:lastColumn="0" w:noHBand="0" w:noVBand="1"/>
      </w:tblPr>
      <w:tblGrid>
        <w:gridCol w:w="671"/>
        <w:gridCol w:w="2498"/>
        <w:gridCol w:w="6896"/>
      </w:tblGrid>
      <w:tr w:rsidR="00050523" w:rsidRPr="00B305E9" w:rsidTr="00EE4266">
        <w:trPr>
          <w:trHeight w:val="552"/>
        </w:trPr>
        <w:tc>
          <w:tcPr>
            <w:tcW w:w="10065" w:type="dxa"/>
            <w:gridSpan w:val="3"/>
            <w:shd w:val="clear" w:color="auto" w:fill="C2D69B" w:themeFill="accent3" w:themeFillTint="99"/>
          </w:tcPr>
          <w:p w:rsidR="00050523" w:rsidRPr="00B305E9" w:rsidRDefault="00050523" w:rsidP="00EE4266">
            <w:pPr>
              <w:autoSpaceDE w:val="0"/>
              <w:autoSpaceDN w:val="0"/>
              <w:adjustRightInd w:val="0"/>
              <w:spacing w:after="0" w:line="360" w:lineRule="auto"/>
              <w:jc w:val="center"/>
              <w:rPr>
                <w:rFonts w:ascii="B Nazanin,Bold"/>
                <w:b/>
                <w:bCs/>
                <w:color w:val="000000" w:themeColor="text1"/>
                <w:szCs w:val="24"/>
                <w:rtl/>
              </w:rPr>
            </w:pPr>
            <w:r w:rsidRPr="00B305E9">
              <w:rPr>
                <w:rFonts w:hint="cs"/>
                <w:b/>
                <w:bCs/>
                <w:color w:val="000000" w:themeColor="text1"/>
                <w:szCs w:val="24"/>
                <w:rtl/>
              </w:rPr>
              <w:lastRenderedPageBreak/>
              <w:t>استاندارد</w:t>
            </w:r>
            <w:r w:rsidRPr="00B305E9">
              <w:rPr>
                <w:b/>
                <w:bCs/>
                <w:color w:val="000000" w:themeColor="text1"/>
                <w:szCs w:val="24"/>
                <w:rtl/>
              </w:rPr>
              <w:softHyphen/>
            </w:r>
            <w:r w:rsidRPr="00B305E9">
              <w:rPr>
                <w:rFonts w:hint="cs"/>
                <w:b/>
                <w:bCs/>
                <w:color w:val="000000" w:themeColor="text1"/>
                <w:szCs w:val="24"/>
                <w:rtl/>
              </w:rPr>
              <w:t xml:space="preserve">های دردست تدوین، تجدیدنظر یا اصلاحیه </w:t>
            </w:r>
            <w:r w:rsidRPr="00B305E9">
              <w:rPr>
                <w:rFonts w:ascii="B Nazanin,Bold" w:hint="cs"/>
                <w:b/>
                <w:bCs/>
                <w:color w:val="000000" w:themeColor="text1"/>
                <w:szCs w:val="24"/>
                <w:rtl/>
              </w:rPr>
              <w:t>در</w:t>
            </w:r>
            <w:r w:rsidRPr="00B305E9">
              <w:rPr>
                <w:rFonts w:ascii="B Nazanin,Bold"/>
                <w:b/>
                <w:bCs/>
                <w:color w:val="000000" w:themeColor="text1"/>
                <w:szCs w:val="24"/>
              </w:rPr>
              <w:t xml:space="preserve"> </w:t>
            </w:r>
            <w:r w:rsidRPr="00B305E9">
              <w:rPr>
                <w:rFonts w:ascii="B Nazanin,Bold" w:hint="cs"/>
                <w:b/>
                <w:bCs/>
                <w:color w:val="000000" w:themeColor="text1"/>
                <w:szCs w:val="24"/>
                <w:rtl/>
              </w:rPr>
              <w:t>حوزه</w:t>
            </w:r>
            <w:r w:rsidRPr="00B305E9">
              <w:rPr>
                <w:rFonts w:ascii="B Nazanin,Bold"/>
                <w:b/>
                <w:bCs/>
                <w:color w:val="000000" w:themeColor="text1"/>
                <w:szCs w:val="24"/>
              </w:rPr>
              <w:t xml:space="preserve"> </w:t>
            </w:r>
            <w:r w:rsidRPr="00B305E9">
              <w:rPr>
                <w:rFonts w:ascii="B Nazanin,Bold" w:hint="cs"/>
                <w:b/>
                <w:bCs/>
                <w:color w:val="000000" w:themeColor="text1"/>
                <w:szCs w:val="24"/>
                <w:rtl/>
              </w:rPr>
              <w:t>استاندارد</w:t>
            </w:r>
            <w:r w:rsidRPr="00B305E9">
              <w:rPr>
                <w:rFonts w:ascii="B Nazanin,Bold"/>
                <w:b/>
                <w:bCs/>
                <w:color w:val="000000" w:themeColor="text1"/>
                <w:szCs w:val="24"/>
              </w:rPr>
              <w:t xml:space="preserve"> </w:t>
            </w:r>
            <w:r w:rsidRPr="00B305E9">
              <w:rPr>
                <w:rFonts w:ascii="B Nazanin,Bold" w:hint="cs"/>
                <w:b/>
                <w:bCs/>
                <w:color w:val="000000" w:themeColor="text1"/>
                <w:szCs w:val="24"/>
                <w:rtl/>
              </w:rPr>
              <w:t>كیفیت</w:t>
            </w:r>
            <w:r w:rsidRPr="00B305E9">
              <w:rPr>
                <w:rFonts w:ascii="B Nazanin,Bold"/>
                <w:b/>
                <w:bCs/>
                <w:color w:val="000000" w:themeColor="text1"/>
                <w:szCs w:val="24"/>
              </w:rPr>
              <w:t xml:space="preserve"> </w:t>
            </w:r>
            <w:r w:rsidRPr="00B305E9">
              <w:rPr>
                <w:rFonts w:ascii="B Nazanin,Bold" w:hint="cs"/>
                <w:b/>
                <w:bCs/>
                <w:color w:val="000000" w:themeColor="text1"/>
                <w:szCs w:val="24"/>
                <w:rtl/>
              </w:rPr>
              <w:t>و</w:t>
            </w:r>
            <w:r w:rsidRPr="00B305E9">
              <w:rPr>
                <w:rFonts w:ascii="B Nazanin,Bold"/>
                <w:b/>
                <w:bCs/>
                <w:color w:val="000000" w:themeColor="text1"/>
                <w:szCs w:val="24"/>
              </w:rPr>
              <w:t xml:space="preserve"> </w:t>
            </w:r>
            <w:r w:rsidRPr="00B305E9">
              <w:rPr>
                <w:rFonts w:ascii="B Nazanin,Bold" w:hint="cs"/>
                <w:b/>
                <w:bCs/>
                <w:color w:val="000000" w:themeColor="text1"/>
                <w:szCs w:val="24"/>
                <w:rtl/>
              </w:rPr>
              <w:t>بهداشت</w:t>
            </w:r>
            <w:r w:rsidRPr="00B305E9">
              <w:rPr>
                <w:rFonts w:ascii="B Nazanin,Bold"/>
                <w:b/>
                <w:bCs/>
                <w:color w:val="000000" w:themeColor="text1"/>
                <w:szCs w:val="24"/>
              </w:rPr>
              <w:t xml:space="preserve"> </w:t>
            </w:r>
            <w:r w:rsidRPr="00B305E9">
              <w:rPr>
                <w:rFonts w:ascii="B Nazanin,Bold" w:hint="cs"/>
                <w:b/>
                <w:bCs/>
                <w:color w:val="000000" w:themeColor="text1"/>
                <w:szCs w:val="24"/>
                <w:rtl/>
              </w:rPr>
              <w:t>محصولات</w:t>
            </w:r>
            <w:r w:rsidRPr="00B305E9">
              <w:rPr>
                <w:rFonts w:ascii="B Nazanin,Bold"/>
                <w:b/>
                <w:bCs/>
                <w:color w:val="000000" w:themeColor="text1"/>
                <w:szCs w:val="24"/>
              </w:rPr>
              <w:t xml:space="preserve"> </w:t>
            </w:r>
            <w:r w:rsidRPr="00B305E9">
              <w:rPr>
                <w:rFonts w:ascii="B Nazanin,Bold" w:hint="cs"/>
                <w:b/>
                <w:bCs/>
                <w:color w:val="000000" w:themeColor="text1"/>
                <w:szCs w:val="24"/>
                <w:rtl/>
              </w:rPr>
              <w:t>و</w:t>
            </w:r>
            <w:r w:rsidRPr="00B305E9">
              <w:rPr>
                <w:rFonts w:ascii="B Nazanin,Bold"/>
                <w:b/>
                <w:bCs/>
                <w:color w:val="000000" w:themeColor="text1"/>
                <w:szCs w:val="24"/>
              </w:rPr>
              <w:t xml:space="preserve"> </w:t>
            </w:r>
            <w:r w:rsidRPr="00B305E9">
              <w:rPr>
                <w:rFonts w:ascii="B Nazanin,Bold" w:hint="cs"/>
                <w:b/>
                <w:bCs/>
                <w:color w:val="000000" w:themeColor="text1"/>
                <w:szCs w:val="24"/>
                <w:rtl/>
              </w:rPr>
              <w:t>مواد</w:t>
            </w:r>
            <w:r w:rsidRPr="00B305E9">
              <w:rPr>
                <w:rFonts w:ascii="B Nazanin,Bold"/>
                <w:b/>
                <w:bCs/>
                <w:color w:val="000000" w:themeColor="text1"/>
                <w:szCs w:val="24"/>
              </w:rPr>
              <w:t xml:space="preserve"> </w:t>
            </w:r>
            <w:r w:rsidRPr="00B305E9">
              <w:rPr>
                <w:rFonts w:ascii="B Nazanin,Bold" w:hint="cs"/>
                <w:b/>
                <w:bCs/>
                <w:color w:val="000000" w:themeColor="text1"/>
                <w:szCs w:val="24"/>
                <w:rtl/>
              </w:rPr>
              <w:t>بازیافتي</w:t>
            </w:r>
          </w:p>
          <w:p w:rsidR="00050523" w:rsidRPr="00B305E9" w:rsidRDefault="00050523" w:rsidP="00EE4266">
            <w:pPr>
              <w:autoSpaceDE w:val="0"/>
              <w:autoSpaceDN w:val="0"/>
              <w:adjustRightInd w:val="0"/>
              <w:spacing w:after="0" w:line="360" w:lineRule="auto"/>
              <w:jc w:val="center"/>
              <w:rPr>
                <w:rFonts w:ascii="B Nazanin,Bold"/>
                <w:b/>
                <w:bCs/>
                <w:color w:val="000000" w:themeColor="text1"/>
                <w:szCs w:val="24"/>
                <w:rtl/>
              </w:rPr>
            </w:pPr>
            <w:r w:rsidRPr="00B305E9">
              <w:rPr>
                <w:rFonts w:ascii="B Nazanin,Bold" w:hint="cs"/>
                <w:b/>
                <w:bCs/>
                <w:color w:val="000000" w:themeColor="text1"/>
                <w:szCs w:val="24"/>
                <w:rtl/>
              </w:rPr>
              <w:t xml:space="preserve"> و</w:t>
            </w:r>
            <w:r w:rsidRPr="00B305E9">
              <w:rPr>
                <w:rFonts w:ascii="B Nazanin,Bold"/>
                <w:b/>
                <w:bCs/>
                <w:color w:val="000000" w:themeColor="text1"/>
                <w:szCs w:val="24"/>
              </w:rPr>
              <w:t xml:space="preserve"> </w:t>
            </w:r>
            <w:r w:rsidRPr="00B305E9">
              <w:rPr>
                <w:rFonts w:ascii="B Nazanin,Bold" w:hint="cs"/>
                <w:b/>
                <w:bCs/>
                <w:color w:val="000000" w:themeColor="text1"/>
                <w:szCs w:val="24"/>
                <w:rtl/>
              </w:rPr>
              <w:t>استفاده</w:t>
            </w:r>
            <w:r w:rsidRPr="00B305E9">
              <w:rPr>
                <w:rFonts w:ascii="B Nazanin,Bold" w:hint="cs"/>
                <w:b/>
                <w:bCs/>
                <w:color w:val="000000" w:themeColor="text1"/>
                <w:szCs w:val="24"/>
                <w:rtl/>
              </w:rPr>
              <w:softHyphen/>
              <w:t>های مجاز</w:t>
            </w:r>
            <w:r w:rsidRPr="00B305E9">
              <w:rPr>
                <w:rFonts w:ascii="B Nazanin,Bold"/>
                <w:b/>
                <w:bCs/>
                <w:color w:val="000000" w:themeColor="text1"/>
                <w:szCs w:val="24"/>
              </w:rPr>
              <w:t xml:space="preserve"> </w:t>
            </w:r>
            <w:r w:rsidRPr="00B305E9">
              <w:rPr>
                <w:rFonts w:ascii="B Nazanin,Bold" w:hint="cs"/>
                <w:b/>
                <w:bCs/>
                <w:color w:val="000000" w:themeColor="text1"/>
                <w:szCs w:val="24"/>
                <w:rtl/>
              </w:rPr>
              <w:t>آن</w:t>
            </w:r>
            <w:r w:rsidRPr="00B305E9">
              <w:rPr>
                <w:rFonts w:ascii="B Nazanin,Bold" w:hint="cs"/>
                <w:b/>
                <w:bCs/>
                <w:color w:val="000000" w:themeColor="text1"/>
                <w:szCs w:val="24"/>
                <w:rtl/>
              </w:rPr>
              <w:softHyphen/>
              <w:t>ها</w:t>
            </w:r>
          </w:p>
        </w:tc>
      </w:tr>
      <w:tr w:rsidR="00050523" w:rsidRPr="00B305E9" w:rsidTr="00EE4266">
        <w:trPr>
          <w:trHeight w:val="552"/>
        </w:trPr>
        <w:tc>
          <w:tcPr>
            <w:tcW w:w="671" w:type="dxa"/>
            <w:shd w:val="clear" w:color="auto" w:fill="D6E3BC" w:themeFill="accent3" w:themeFillTint="66"/>
          </w:tcPr>
          <w:p w:rsidR="00050523" w:rsidRPr="00B305E9" w:rsidRDefault="00050523" w:rsidP="00EE4266">
            <w:pPr>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ردیف</w:t>
            </w:r>
          </w:p>
        </w:tc>
        <w:tc>
          <w:tcPr>
            <w:tcW w:w="2498" w:type="dxa"/>
            <w:shd w:val="clear" w:color="auto" w:fill="D6E3BC" w:themeFill="accent3" w:themeFillTint="66"/>
          </w:tcPr>
          <w:p w:rsidR="00050523" w:rsidRPr="00B305E9" w:rsidRDefault="00050523" w:rsidP="00EE4266">
            <w:pPr>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مرجع مورد استفاده</w:t>
            </w:r>
          </w:p>
        </w:tc>
        <w:tc>
          <w:tcPr>
            <w:tcW w:w="6896" w:type="dxa"/>
            <w:shd w:val="clear" w:color="auto" w:fill="D6E3BC" w:themeFill="accent3" w:themeFillTint="66"/>
          </w:tcPr>
          <w:p w:rsidR="00050523" w:rsidRPr="00B305E9" w:rsidRDefault="00050523" w:rsidP="00EE4266">
            <w:pPr>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موضوع</w:t>
            </w:r>
          </w:p>
        </w:tc>
      </w:tr>
      <w:tr w:rsidR="00050523" w:rsidRPr="00B305E9" w:rsidTr="00EE4266">
        <w:tc>
          <w:tcPr>
            <w:tcW w:w="671" w:type="dxa"/>
          </w:tcPr>
          <w:p w:rsidR="00050523" w:rsidRPr="00B305E9" w:rsidRDefault="00050523" w:rsidP="00EE4266">
            <w:pPr>
              <w:jc w:val="center"/>
              <w:rPr>
                <w:color w:val="000000" w:themeColor="text1"/>
                <w:szCs w:val="24"/>
                <w:rtl/>
              </w:rPr>
            </w:pPr>
            <w:r w:rsidRPr="00B305E9">
              <w:rPr>
                <w:rFonts w:hint="cs"/>
                <w:color w:val="000000" w:themeColor="text1"/>
                <w:szCs w:val="24"/>
                <w:rtl/>
              </w:rPr>
              <w:t>1</w:t>
            </w:r>
          </w:p>
        </w:tc>
        <w:tc>
          <w:tcPr>
            <w:tcW w:w="2498" w:type="dxa"/>
          </w:tcPr>
          <w:p w:rsidR="00050523" w:rsidRPr="00B305E9" w:rsidRDefault="00050523" w:rsidP="00EE4266">
            <w:pPr>
              <w:jc w:val="center"/>
              <w:rPr>
                <w:color w:val="000000" w:themeColor="text1"/>
                <w:szCs w:val="24"/>
                <w:rtl/>
              </w:rPr>
            </w:pPr>
            <w:r w:rsidRPr="00B305E9">
              <w:rPr>
                <w:rFonts w:asciiTheme="majorBidi" w:eastAsia="Times New Roman" w:hAnsiTheme="majorBidi" w:cstheme="majorBidi"/>
                <w:color w:val="000000" w:themeColor="text1"/>
                <w:szCs w:val="24"/>
              </w:rPr>
              <w:t>ISO</w:t>
            </w:r>
            <w:r w:rsidRPr="00B305E9">
              <w:rPr>
                <w:rFonts w:ascii="Tahoma" w:eastAsia="Times New Roman" w:hAnsi="Tahoma"/>
                <w:color w:val="000000" w:themeColor="text1"/>
                <w:szCs w:val="24"/>
              </w:rPr>
              <w:t xml:space="preserve"> 22449-1 : 2020</w:t>
            </w:r>
          </w:p>
        </w:tc>
        <w:tc>
          <w:tcPr>
            <w:tcW w:w="6896" w:type="dxa"/>
          </w:tcPr>
          <w:p w:rsidR="00050523" w:rsidRPr="00B305E9" w:rsidRDefault="00050523" w:rsidP="00EE4266">
            <w:pPr>
              <w:jc w:val="center"/>
              <w:rPr>
                <w:color w:val="000000" w:themeColor="text1"/>
                <w:szCs w:val="24"/>
                <w:rtl/>
              </w:rPr>
            </w:pPr>
            <w:r w:rsidRPr="00B305E9">
              <w:rPr>
                <w:rFonts w:ascii="Tahoma" w:eastAsia="Times New Roman" w:hAnsi="Tahoma"/>
                <w:color w:val="000000" w:themeColor="text1"/>
                <w:szCs w:val="24"/>
                <w:rtl/>
              </w:rPr>
              <w:t>استفاده از آب بازیافتی در سامانه های خنک کننده صنعتی - قسمت 1: راهنمای</w:t>
            </w:r>
            <w:r w:rsidRPr="00B305E9">
              <w:rPr>
                <w:rFonts w:ascii="Tahoma" w:eastAsia="Times New Roman" w:hAnsi="Tahoma"/>
                <w:color w:val="000000" w:themeColor="text1"/>
                <w:szCs w:val="24"/>
              </w:rPr>
              <w:t xml:space="preserve"> </w:t>
            </w:r>
            <w:r w:rsidRPr="00B305E9">
              <w:rPr>
                <w:rFonts w:ascii="Tahoma" w:eastAsia="Times New Roman" w:hAnsi="Tahoma"/>
                <w:color w:val="000000" w:themeColor="text1"/>
                <w:szCs w:val="24"/>
                <w:rtl/>
              </w:rPr>
              <w:t>فنی</w:t>
            </w:r>
          </w:p>
        </w:tc>
      </w:tr>
    </w:tbl>
    <w:p w:rsidR="00050523" w:rsidRDefault="00050523" w:rsidP="00050523">
      <w:pPr>
        <w:rPr>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tl/>
        </w:rPr>
      </w:pPr>
    </w:p>
    <w:p w:rsidR="00050523" w:rsidRDefault="00050523" w:rsidP="00050523">
      <w:pPr>
        <w:autoSpaceDE w:val="0"/>
        <w:autoSpaceDN w:val="0"/>
        <w:adjustRightInd w:val="0"/>
        <w:spacing w:after="0" w:line="480" w:lineRule="auto"/>
        <w:jc w:val="center"/>
        <w:rPr>
          <w:rFonts w:ascii="B Nazanin,Bold"/>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color w:val="000000" w:themeColor="text1"/>
          <w:sz w:val="32"/>
          <w:szCs w:val="32"/>
        </w:rPr>
      </w:pPr>
    </w:p>
    <w:p w:rsidR="006D7FD9" w:rsidRDefault="006D7FD9" w:rsidP="00050523">
      <w:pPr>
        <w:autoSpaceDE w:val="0"/>
        <w:autoSpaceDN w:val="0"/>
        <w:adjustRightInd w:val="0"/>
        <w:spacing w:after="0" w:line="480" w:lineRule="auto"/>
        <w:jc w:val="center"/>
        <w:rPr>
          <w:rFonts w:ascii="B Nazanin,Bold"/>
          <w:color w:val="000000" w:themeColor="text1"/>
          <w:sz w:val="32"/>
          <w:szCs w:val="32"/>
          <w:rtl/>
        </w:rPr>
      </w:pPr>
    </w:p>
    <w:p w:rsidR="00DB7EEE" w:rsidRDefault="00DB7EEE" w:rsidP="00945C4A">
      <w:pPr>
        <w:rPr>
          <w:sz w:val="28"/>
          <w:rtl/>
        </w:rPr>
      </w:pPr>
    </w:p>
    <w:tbl>
      <w:tblPr>
        <w:tblStyle w:val="TableGrid"/>
        <w:bidiVisual/>
        <w:tblW w:w="0" w:type="auto"/>
        <w:jc w:val="center"/>
        <w:tblLook w:val="04A0" w:firstRow="1" w:lastRow="0" w:firstColumn="1" w:lastColumn="0" w:noHBand="0" w:noVBand="1"/>
      </w:tblPr>
      <w:tblGrid>
        <w:gridCol w:w="793"/>
        <w:gridCol w:w="4534"/>
        <w:gridCol w:w="4625"/>
      </w:tblGrid>
      <w:tr w:rsidR="00DB7EEE" w:rsidTr="0053287C">
        <w:trPr>
          <w:jc w:val="center"/>
        </w:trPr>
        <w:tc>
          <w:tcPr>
            <w:tcW w:w="9952" w:type="dxa"/>
            <w:gridSpan w:val="3"/>
            <w:shd w:val="clear" w:color="auto" w:fill="C2D69B" w:themeFill="accent3" w:themeFillTint="99"/>
            <w:vAlign w:val="center"/>
          </w:tcPr>
          <w:p w:rsidR="00DB7EEE" w:rsidRPr="00DB7EEE" w:rsidRDefault="00DB7EEE" w:rsidP="00464BEE">
            <w:pPr>
              <w:spacing w:after="0"/>
              <w:jc w:val="center"/>
              <w:rPr>
                <w:b/>
                <w:bCs/>
                <w:sz w:val="28"/>
                <w:rtl/>
              </w:rPr>
            </w:pPr>
            <w:r>
              <w:rPr>
                <w:rFonts w:hint="cs"/>
                <w:b/>
                <w:bCs/>
                <w:sz w:val="28"/>
                <w:rtl/>
              </w:rPr>
              <w:lastRenderedPageBreak/>
              <w:t>آئین</w:t>
            </w:r>
            <w:r>
              <w:rPr>
                <w:rFonts w:hint="cs"/>
                <w:b/>
                <w:bCs/>
                <w:sz w:val="28"/>
                <w:rtl/>
              </w:rPr>
              <w:softHyphen/>
              <w:t xml:space="preserve">نامه اجرایی </w:t>
            </w:r>
            <w:r w:rsidRPr="00DB7EEE">
              <w:rPr>
                <w:rFonts w:hint="cs"/>
                <w:b/>
                <w:bCs/>
                <w:sz w:val="28"/>
                <w:rtl/>
              </w:rPr>
              <w:t>قانون مدیریت پسماند</w:t>
            </w:r>
          </w:p>
        </w:tc>
      </w:tr>
      <w:tr w:rsidR="00DB7EEE" w:rsidTr="0053287C">
        <w:trPr>
          <w:trHeight w:val="614"/>
          <w:jc w:val="center"/>
        </w:trPr>
        <w:tc>
          <w:tcPr>
            <w:tcW w:w="793" w:type="dxa"/>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شماره ماده</w:t>
            </w:r>
          </w:p>
        </w:tc>
        <w:tc>
          <w:tcPr>
            <w:tcW w:w="9159" w:type="dxa"/>
            <w:gridSpan w:val="2"/>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متن ماده</w:t>
            </w:r>
          </w:p>
        </w:tc>
      </w:tr>
      <w:tr w:rsidR="00DB7EEE" w:rsidTr="0053287C">
        <w:trPr>
          <w:trHeight w:val="955"/>
          <w:jc w:val="center"/>
        </w:trPr>
        <w:tc>
          <w:tcPr>
            <w:tcW w:w="793" w:type="dxa"/>
            <w:vMerge w:val="restart"/>
            <w:vAlign w:val="center"/>
          </w:tcPr>
          <w:p w:rsidR="00DB7EEE" w:rsidRPr="00DB7EEE" w:rsidRDefault="00DB7EEE" w:rsidP="00464BEE">
            <w:pPr>
              <w:spacing w:after="0"/>
              <w:jc w:val="center"/>
              <w:rPr>
                <w:b/>
                <w:bCs/>
                <w:szCs w:val="24"/>
                <w:rtl/>
              </w:rPr>
            </w:pPr>
            <w:r w:rsidRPr="00DB7EEE">
              <w:rPr>
                <w:rFonts w:hint="cs"/>
                <w:b/>
                <w:bCs/>
                <w:szCs w:val="24"/>
                <w:rtl/>
              </w:rPr>
              <w:t>16</w:t>
            </w:r>
          </w:p>
        </w:tc>
        <w:tc>
          <w:tcPr>
            <w:tcW w:w="9159" w:type="dxa"/>
            <w:gridSpan w:val="2"/>
            <w:vAlign w:val="center"/>
          </w:tcPr>
          <w:p w:rsidR="00DB7EEE" w:rsidRPr="0053287C" w:rsidRDefault="00DB7EEE" w:rsidP="00464BEE">
            <w:pPr>
              <w:spacing w:after="0"/>
              <w:jc w:val="center"/>
              <w:rPr>
                <w:b/>
                <w:bCs/>
                <w:sz w:val="28"/>
              </w:rPr>
            </w:pPr>
            <w:r w:rsidRPr="0053287C">
              <w:rPr>
                <w:rFonts w:hint="cs"/>
                <w:b/>
                <w:bCs/>
                <w:sz w:val="28"/>
                <w:rtl/>
              </w:rPr>
              <w:t>سازمان ملی استاندارد بايد ظرف يك</w:t>
            </w:r>
            <w:r w:rsidRPr="0053287C">
              <w:rPr>
                <w:rFonts w:hint="cs"/>
                <w:b/>
                <w:bCs/>
                <w:sz w:val="28"/>
                <w:rtl/>
              </w:rPr>
              <w:softHyphen/>
              <w:t>سال پس از ابلاغ اين آيين نامه استانداردهاي زير را تدوين نمايند:</w:t>
            </w:r>
          </w:p>
        </w:tc>
      </w:tr>
      <w:tr w:rsidR="00DB7EEE" w:rsidTr="0053287C">
        <w:trPr>
          <w:trHeight w:val="955"/>
          <w:jc w:val="center"/>
        </w:trPr>
        <w:tc>
          <w:tcPr>
            <w:tcW w:w="793" w:type="dxa"/>
            <w:vMerge/>
            <w:vAlign w:val="center"/>
          </w:tcPr>
          <w:p w:rsidR="00DB7EEE" w:rsidRPr="00DB7EEE" w:rsidRDefault="00DB7EEE" w:rsidP="00464BEE">
            <w:pPr>
              <w:spacing w:after="0"/>
              <w:jc w:val="center"/>
              <w:rPr>
                <w:b/>
                <w:bCs/>
                <w:szCs w:val="24"/>
                <w:rtl/>
              </w:rPr>
            </w:pPr>
          </w:p>
        </w:tc>
        <w:tc>
          <w:tcPr>
            <w:tcW w:w="4534" w:type="dxa"/>
            <w:shd w:val="clear" w:color="auto" w:fill="D6E3BC" w:themeFill="accent3" w:themeFillTint="66"/>
            <w:vAlign w:val="center"/>
          </w:tcPr>
          <w:p w:rsidR="00DB7EEE" w:rsidRPr="00DB7EEE" w:rsidRDefault="00DB7EEE" w:rsidP="00464BEE">
            <w:pPr>
              <w:spacing w:after="0"/>
              <w:jc w:val="center"/>
              <w:rPr>
                <w:b/>
                <w:bCs/>
                <w:szCs w:val="24"/>
                <w:rtl/>
              </w:rPr>
            </w:pPr>
            <w:r>
              <w:rPr>
                <w:rFonts w:hint="cs"/>
                <w:b/>
                <w:bCs/>
                <w:szCs w:val="24"/>
                <w:rtl/>
              </w:rPr>
              <w:t>نوع استاندارد</w:t>
            </w:r>
          </w:p>
        </w:tc>
        <w:tc>
          <w:tcPr>
            <w:tcW w:w="4625" w:type="dxa"/>
            <w:shd w:val="clear" w:color="auto" w:fill="D6E3BC" w:themeFill="accent3" w:themeFillTint="66"/>
            <w:vAlign w:val="center"/>
          </w:tcPr>
          <w:p w:rsidR="00DB7EEE" w:rsidRPr="00DB7EEE" w:rsidRDefault="00DB7EEE" w:rsidP="00464BEE">
            <w:pPr>
              <w:spacing w:after="0"/>
              <w:jc w:val="center"/>
              <w:rPr>
                <w:b/>
                <w:bCs/>
                <w:szCs w:val="24"/>
                <w:rtl/>
              </w:rPr>
            </w:pPr>
            <w:r w:rsidRPr="00DB7EEE">
              <w:rPr>
                <w:rFonts w:hint="cs"/>
                <w:b/>
                <w:bCs/>
                <w:szCs w:val="24"/>
                <w:rtl/>
              </w:rPr>
              <w:t xml:space="preserve">اقدامات انجام شده سازمان ملی استاندارد در رابطه با ماده </w:t>
            </w:r>
            <w:r>
              <w:rPr>
                <w:rFonts w:hint="cs"/>
                <w:b/>
                <w:bCs/>
                <w:szCs w:val="24"/>
                <w:rtl/>
              </w:rPr>
              <w:t>16</w:t>
            </w:r>
          </w:p>
        </w:tc>
      </w:tr>
      <w:tr w:rsidR="00DB7EEE" w:rsidTr="0053287C">
        <w:trPr>
          <w:trHeight w:val="952"/>
          <w:jc w:val="center"/>
        </w:trPr>
        <w:tc>
          <w:tcPr>
            <w:tcW w:w="793" w:type="dxa"/>
            <w:vMerge/>
            <w:vAlign w:val="center"/>
          </w:tcPr>
          <w:p w:rsidR="00DB7EEE" w:rsidRPr="00DB7EEE" w:rsidRDefault="00DB7EEE" w:rsidP="00464BEE">
            <w:pPr>
              <w:spacing w:after="0"/>
              <w:jc w:val="center"/>
              <w:rPr>
                <w:b/>
                <w:bCs/>
                <w:szCs w:val="24"/>
                <w:rtl/>
              </w:rPr>
            </w:pPr>
          </w:p>
        </w:tc>
        <w:tc>
          <w:tcPr>
            <w:tcW w:w="4534" w:type="dxa"/>
            <w:vAlign w:val="center"/>
          </w:tcPr>
          <w:p w:rsidR="00DB7EEE" w:rsidRPr="0053287C" w:rsidRDefault="00DB7EEE" w:rsidP="00464BEE">
            <w:pPr>
              <w:pStyle w:val="ListParagraph"/>
              <w:numPr>
                <w:ilvl w:val="0"/>
                <w:numId w:val="1"/>
              </w:numPr>
              <w:spacing w:after="0"/>
              <w:ind w:right="-57"/>
              <w:jc w:val="center"/>
              <w:rPr>
                <w:b/>
                <w:bCs/>
                <w:szCs w:val="24"/>
              </w:rPr>
            </w:pPr>
            <w:r w:rsidRPr="0053287C">
              <w:rPr>
                <w:b/>
                <w:bCs/>
                <w:szCs w:val="24"/>
                <w:rtl/>
              </w:rPr>
              <w:t>استاندارد کاغذ و پلاستیک بازیافتی و موارد مجاز استفاده آن</w:t>
            </w:r>
            <w:r w:rsidRPr="0053287C">
              <w:rPr>
                <w:rFonts w:hint="cs"/>
                <w:b/>
                <w:bCs/>
                <w:szCs w:val="24"/>
                <w:rtl/>
              </w:rPr>
              <w:softHyphen/>
            </w:r>
            <w:r w:rsidRPr="0053287C">
              <w:rPr>
                <w:b/>
                <w:bCs/>
                <w:szCs w:val="24"/>
                <w:rtl/>
              </w:rPr>
              <w:t>ها از جنبه های فنی</w:t>
            </w:r>
            <w:r w:rsidRPr="0053287C">
              <w:rPr>
                <w:rFonts w:hint="cs"/>
                <w:b/>
                <w:bCs/>
                <w:szCs w:val="24"/>
                <w:rtl/>
              </w:rPr>
              <w:t xml:space="preserve"> </w:t>
            </w:r>
            <w:r w:rsidRPr="0053287C">
              <w:rPr>
                <w:b/>
                <w:bCs/>
                <w:szCs w:val="24"/>
                <w:rtl/>
              </w:rPr>
              <w:t>و بهداشتی</w:t>
            </w:r>
            <w:r w:rsidR="000D1E34" w:rsidRPr="000D1E34">
              <w:rPr>
                <w:rFonts w:hint="cs"/>
                <w:b/>
                <w:bCs/>
                <w:szCs w:val="24"/>
                <w:vertAlign w:val="superscript"/>
                <w:rtl/>
              </w:rPr>
              <w:t xml:space="preserve"> </w:t>
            </w:r>
            <w:r w:rsidR="000D1E34" w:rsidRPr="000D1E34">
              <w:rPr>
                <w:b/>
                <w:bCs/>
                <w:szCs w:val="24"/>
                <w:vertAlign w:val="superscript"/>
              </w:rPr>
              <w:t>a</w:t>
            </w:r>
          </w:p>
        </w:tc>
        <w:tc>
          <w:tcPr>
            <w:tcW w:w="4625" w:type="dxa"/>
            <w:vAlign w:val="center"/>
          </w:tcPr>
          <w:p w:rsidR="00DB7EEE" w:rsidRPr="0053287C" w:rsidRDefault="00DB7EEE" w:rsidP="00C43C64">
            <w:pPr>
              <w:spacing w:after="0"/>
              <w:ind w:left="-57" w:right="-57"/>
              <w:jc w:val="center"/>
              <w:rPr>
                <w:b/>
                <w:bCs/>
                <w:szCs w:val="24"/>
                <w:rtl/>
              </w:rPr>
            </w:pPr>
            <w:r w:rsidRPr="0053287C">
              <w:rPr>
                <w:b/>
                <w:bCs/>
                <w:szCs w:val="24"/>
                <w:rtl/>
              </w:rPr>
              <w:t xml:space="preserve">تدوین </w:t>
            </w:r>
            <w:r w:rsidR="003B0C95">
              <w:rPr>
                <w:rFonts w:hint="cs"/>
                <w:b/>
                <w:bCs/>
                <w:szCs w:val="24"/>
                <w:rtl/>
              </w:rPr>
              <w:t>45</w:t>
            </w:r>
            <w:r w:rsidRPr="0053287C">
              <w:rPr>
                <w:b/>
                <w:bCs/>
                <w:szCs w:val="24"/>
                <w:rtl/>
              </w:rPr>
              <w:t xml:space="preserve"> استاندارد ملی به شرح پیوست شماره 3 و تهیه پیش نویس </w:t>
            </w:r>
            <w:r w:rsidR="00C43C64">
              <w:rPr>
                <w:rFonts w:hint="cs"/>
                <w:b/>
                <w:bCs/>
                <w:szCs w:val="24"/>
                <w:rtl/>
              </w:rPr>
              <w:t>3</w:t>
            </w:r>
            <w:r w:rsidRPr="0053287C">
              <w:rPr>
                <w:b/>
                <w:bCs/>
                <w:szCs w:val="24"/>
                <w:rtl/>
              </w:rPr>
              <w:t xml:space="preserve"> استاندارد به شرح پیوست شماره 4</w:t>
            </w:r>
          </w:p>
        </w:tc>
      </w:tr>
      <w:tr w:rsidR="00DB7EEE" w:rsidTr="0053287C">
        <w:trPr>
          <w:trHeight w:val="952"/>
          <w:jc w:val="center"/>
        </w:trPr>
        <w:tc>
          <w:tcPr>
            <w:tcW w:w="793" w:type="dxa"/>
            <w:vMerge/>
            <w:vAlign w:val="center"/>
          </w:tcPr>
          <w:p w:rsidR="00DB7EEE" w:rsidRPr="00DB7EEE" w:rsidRDefault="00DB7EEE" w:rsidP="00464BEE">
            <w:pPr>
              <w:spacing w:after="0"/>
              <w:jc w:val="center"/>
              <w:rPr>
                <w:b/>
                <w:bCs/>
                <w:szCs w:val="24"/>
                <w:rtl/>
              </w:rPr>
            </w:pPr>
          </w:p>
        </w:tc>
        <w:tc>
          <w:tcPr>
            <w:tcW w:w="4534" w:type="dxa"/>
            <w:vAlign w:val="center"/>
          </w:tcPr>
          <w:p w:rsidR="00DB7EEE" w:rsidRPr="0053287C" w:rsidRDefault="00DB7EEE" w:rsidP="00464BEE">
            <w:pPr>
              <w:spacing w:after="0"/>
              <w:ind w:left="-57" w:right="-57"/>
              <w:jc w:val="center"/>
              <w:rPr>
                <w:b/>
                <w:bCs/>
                <w:szCs w:val="24"/>
              </w:rPr>
            </w:pPr>
            <w:r w:rsidRPr="0053287C">
              <w:rPr>
                <w:rFonts w:hint="cs"/>
                <w:b/>
                <w:bCs/>
                <w:szCs w:val="24"/>
                <w:rtl/>
              </w:rPr>
              <w:t>2-</w:t>
            </w:r>
            <w:r w:rsidRPr="0053287C">
              <w:rPr>
                <w:b/>
                <w:bCs/>
                <w:szCs w:val="24"/>
              </w:rPr>
              <w:t xml:space="preserve">  </w:t>
            </w:r>
            <w:r w:rsidRPr="0053287C">
              <w:rPr>
                <w:b/>
                <w:bCs/>
                <w:szCs w:val="24"/>
                <w:rtl/>
              </w:rPr>
              <w:t>استانداردهای کود آلی به خصوص کود کمپوست حاصل از پردازش پسماندهای</w:t>
            </w:r>
            <w:r w:rsidRPr="0053287C">
              <w:rPr>
                <w:rFonts w:hint="cs"/>
                <w:b/>
                <w:bCs/>
                <w:szCs w:val="24"/>
                <w:rtl/>
              </w:rPr>
              <w:t xml:space="preserve"> </w:t>
            </w:r>
            <w:r w:rsidRPr="0053287C">
              <w:rPr>
                <w:b/>
                <w:bCs/>
                <w:szCs w:val="24"/>
                <w:rtl/>
              </w:rPr>
              <w:t>عادی وکشاورزی</w:t>
            </w:r>
          </w:p>
        </w:tc>
        <w:tc>
          <w:tcPr>
            <w:tcW w:w="4625" w:type="dxa"/>
            <w:vAlign w:val="center"/>
          </w:tcPr>
          <w:p w:rsidR="00DB7EEE" w:rsidRPr="0053287C" w:rsidRDefault="00DB7EEE" w:rsidP="00E60DEC">
            <w:pPr>
              <w:spacing w:after="0"/>
              <w:ind w:left="-57" w:right="-57"/>
              <w:jc w:val="center"/>
              <w:rPr>
                <w:b/>
                <w:bCs/>
                <w:szCs w:val="24"/>
                <w:rtl/>
              </w:rPr>
            </w:pPr>
            <w:r w:rsidRPr="0053287C">
              <w:rPr>
                <w:rFonts w:hint="cs"/>
                <w:b/>
                <w:bCs/>
                <w:szCs w:val="24"/>
                <w:rtl/>
              </w:rPr>
              <w:t>ت</w:t>
            </w:r>
            <w:r w:rsidRPr="0053287C">
              <w:rPr>
                <w:b/>
                <w:bCs/>
                <w:szCs w:val="24"/>
                <w:rtl/>
              </w:rPr>
              <w:t xml:space="preserve">دوین </w:t>
            </w:r>
            <w:r w:rsidR="00E60DEC">
              <w:rPr>
                <w:rFonts w:hint="cs"/>
                <w:b/>
                <w:bCs/>
                <w:szCs w:val="24"/>
                <w:rtl/>
              </w:rPr>
              <w:t>46</w:t>
            </w:r>
            <w:r w:rsidRPr="0053287C">
              <w:rPr>
                <w:b/>
                <w:bCs/>
                <w:szCs w:val="24"/>
                <w:rtl/>
              </w:rPr>
              <w:t xml:space="preserve"> استاندارد ملی به شرح پیوست شماره 5 و تهیه پیش نویس </w:t>
            </w:r>
            <w:r w:rsidR="005D57AF">
              <w:rPr>
                <w:rFonts w:hint="cs"/>
                <w:b/>
                <w:bCs/>
                <w:szCs w:val="24"/>
                <w:rtl/>
              </w:rPr>
              <w:t>3</w:t>
            </w:r>
            <w:r w:rsidRPr="0053287C">
              <w:rPr>
                <w:b/>
                <w:bCs/>
                <w:szCs w:val="24"/>
                <w:rtl/>
              </w:rPr>
              <w:t xml:space="preserve"> استاندارد به شرح پیوست شماره 6</w:t>
            </w:r>
          </w:p>
        </w:tc>
      </w:tr>
      <w:tr w:rsidR="00DB7EEE" w:rsidTr="0053287C">
        <w:trPr>
          <w:trHeight w:val="952"/>
          <w:jc w:val="center"/>
        </w:trPr>
        <w:tc>
          <w:tcPr>
            <w:tcW w:w="793" w:type="dxa"/>
            <w:vMerge/>
            <w:vAlign w:val="center"/>
          </w:tcPr>
          <w:p w:rsidR="00DB7EEE" w:rsidRPr="00DB7EEE" w:rsidRDefault="00DB7EEE" w:rsidP="00464BEE">
            <w:pPr>
              <w:spacing w:after="0"/>
              <w:jc w:val="center"/>
              <w:rPr>
                <w:b/>
                <w:bCs/>
                <w:szCs w:val="24"/>
                <w:rtl/>
              </w:rPr>
            </w:pPr>
          </w:p>
        </w:tc>
        <w:tc>
          <w:tcPr>
            <w:tcW w:w="4534" w:type="dxa"/>
            <w:vAlign w:val="center"/>
          </w:tcPr>
          <w:p w:rsidR="00DB7EEE" w:rsidRPr="00076F58" w:rsidRDefault="00DB7EEE" w:rsidP="00076F58">
            <w:pPr>
              <w:pStyle w:val="ListParagraph"/>
              <w:numPr>
                <w:ilvl w:val="0"/>
                <w:numId w:val="2"/>
              </w:numPr>
              <w:spacing w:after="0"/>
              <w:jc w:val="center"/>
              <w:rPr>
                <w:b/>
                <w:bCs/>
                <w:szCs w:val="24"/>
              </w:rPr>
            </w:pPr>
            <w:r w:rsidRPr="00076F58">
              <w:rPr>
                <w:b/>
                <w:bCs/>
                <w:szCs w:val="24"/>
                <w:rtl/>
              </w:rPr>
              <w:t>استاندارد تاسیسات و تجهیزات مرتبط با مدیریت پسماندها از جمله دستگاه</w:t>
            </w:r>
            <w:r w:rsidRPr="00076F58">
              <w:rPr>
                <w:rFonts w:hint="cs"/>
                <w:b/>
                <w:bCs/>
                <w:szCs w:val="24"/>
                <w:rtl/>
              </w:rPr>
              <w:softHyphen/>
            </w:r>
            <w:r w:rsidRPr="00076F58">
              <w:rPr>
                <w:b/>
                <w:bCs/>
                <w:szCs w:val="24"/>
                <w:rtl/>
              </w:rPr>
              <w:t>های زباله</w:t>
            </w:r>
            <w:r w:rsidRPr="00076F58">
              <w:rPr>
                <w:rFonts w:hint="cs"/>
                <w:b/>
                <w:bCs/>
                <w:szCs w:val="24"/>
                <w:rtl/>
              </w:rPr>
              <w:t xml:space="preserve"> </w:t>
            </w:r>
            <w:r w:rsidRPr="00076F58">
              <w:rPr>
                <w:b/>
                <w:bCs/>
                <w:szCs w:val="24"/>
                <w:rtl/>
              </w:rPr>
              <w:t>سوز و نوع‌پسماندهای مورد پذیرش از جنبه فنی و بهداشتی</w:t>
            </w:r>
          </w:p>
        </w:tc>
        <w:tc>
          <w:tcPr>
            <w:tcW w:w="4625" w:type="dxa"/>
            <w:vAlign w:val="center"/>
          </w:tcPr>
          <w:p w:rsidR="00DB7EEE" w:rsidRPr="0053287C" w:rsidRDefault="00DB7EEE" w:rsidP="00190DAE">
            <w:pPr>
              <w:spacing w:after="0"/>
              <w:ind w:left="-57" w:right="-57"/>
              <w:jc w:val="center"/>
              <w:rPr>
                <w:b/>
                <w:bCs/>
                <w:szCs w:val="24"/>
                <w:rtl/>
              </w:rPr>
            </w:pPr>
            <w:r w:rsidRPr="0053287C">
              <w:rPr>
                <w:rFonts w:hint="cs"/>
                <w:b/>
                <w:bCs/>
                <w:szCs w:val="24"/>
                <w:rtl/>
              </w:rPr>
              <w:t>ت</w:t>
            </w:r>
            <w:r w:rsidRPr="0053287C">
              <w:rPr>
                <w:b/>
                <w:bCs/>
                <w:szCs w:val="24"/>
                <w:rtl/>
              </w:rPr>
              <w:t xml:space="preserve">دوین </w:t>
            </w:r>
            <w:r w:rsidR="00182219">
              <w:rPr>
                <w:rFonts w:hint="cs"/>
                <w:b/>
                <w:bCs/>
                <w:szCs w:val="24"/>
                <w:rtl/>
              </w:rPr>
              <w:t>169</w:t>
            </w:r>
            <w:r w:rsidRPr="0053287C">
              <w:rPr>
                <w:b/>
                <w:bCs/>
                <w:szCs w:val="24"/>
                <w:rtl/>
              </w:rPr>
              <w:t xml:space="preserve"> استاندارد ملی به شرح پیوست شماره </w:t>
            </w:r>
            <w:r w:rsidR="00190DAE">
              <w:rPr>
                <w:rFonts w:hint="cs"/>
                <w:b/>
                <w:bCs/>
                <w:szCs w:val="24"/>
                <w:rtl/>
              </w:rPr>
              <w:t>7</w:t>
            </w:r>
          </w:p>
        </w:tc>
      </w:tr>
      <w:tr w:rsidR="00DB7EEE" w:rsidTr="0053287C">
        <w:trPr>
          <w:trHeight w:val="952"/>
          <w:jc w:val="center"/>
        </w:trPr>
        <w:tc>
          <w:tcPr>
            <w:tcW w:w="793" w:type="dxa"/>
            <w:vMerge/>
            <w:vAlign w:val="center"/>
          </w:tcPr>
          <w:p w:rsidR="00DB7EEE" w:rsidRPr="00DB7EEE" w:rsidRDefault="00DB7EEE" w:rsidP="00464BEE">
            <w:pPr>
              <w:spacing w:after="0"/>
              <w:jc w:val="center"/>
              <w:rPr>
                <w:b/>
                <w:bCs/>
                <w:szCs w:val="24"/>
                <w:rtl/>
              </w:rPr>
            </w:pPr>
          </w:p>
        </w:tc>
        <w:tc>
          <w:tcPr>
            <w:tcW w:w="4534" w:type="dxa"/>
            <w:vAlign w:val="center"/>
          </w:tcPr>
          <w:p w:rsidR="00DB7EEE" w:rsidRPr="0053287C" w:rsidRDefault="00DB7EEE" w:rsidP="005D57AF">
            <w:pPr>
              <w:spacing w:after="0"/>
              <w:jc w:val="center"/>
              <w:rPr>
                <w:b/>
                <w:bCs/>
                <w:szCs w:val="24"/>
              </w:rPr>
            </w:pPr>
            <w:r w:rsidRPr="0053287C">
              <w:rPr>
                <w:rFonts w:hint="cs"/>
                <w:b/>
                <w:bCs/>
                <w:szCs w:val="24"/>
                <w:rtl/>
              </w:rPr>
              <w:t>4-</w:t>
            </w:r>
            <w:r w:rsidRPr="0053287C">
              <w:rPr>
                <w:b/>
                <w:bCs/>
                <w:szCs w:val="24"/>
              </w:rPr>
              <w:t xml:space="preserve"> </w:t>
            </w:r>
            <w:r w:rsidRPr="0053287C">
              <w:rPr>
                <w:b/>
                <w:bCs/>
                <w:szCs w:val="24"/>
                <w:rtl/>
              </w:rPr>
              <w:t>استاندارد علایم نشان دهنده نوع و جنس پلاستیک</w:t>
            </w:r>
            <w:r w:rsidRPr="0053287C">
              <w:rPr>
                <w:rFonts w:hint="cs"/>
                <w:b/>
                <w:bCs/>
                <w:szCs w:val="24"/>
                <w:rtl/>
              </w:rPr>
              <w:softHyphen/>
            </w:r>
            <w:r w:rsidRPr="0053287C">
              <w:rPr>
                <w:b/>
                <w:bCs/>
                <w:szCs w:val="24"/>
                <w:rtl/>
              </w:rPr>
              <w:t>ها و نیز پلاستیک</w:t>
            </w:r>
            <w:r w:rsidRPr="0053287C">
              <w:rPr>
                <w:rFonts w:hint="cs"/>
                <w:b/>
                <w:bCs/>
                <w:szCs w:val="24"/>
                <w:rtl/>
              </w:rPr>
              <w:softHyphen/>
            </w:r>
            <w:r w:rsidRPr="0053287C">
              <w:rPr>
                <w:b/>
                <w:bCs/>
                <w:szCs w:val="24"/>
                <w:rtl/>
              </w:rPr>
              <w:t>های قابل تجزیه</w:t>
            </w:r>
            <w:r w:rsidRPr="0053287C">
              <w:rPr>
                <w:b/>
                <w:bCs/>
                <w:szCs w:val="24"/>
              </w:rPr>
              <w:t xml:space="preserve"> </w:t>
            </w:r>
            <w:r w:rsidRPr="0053287C">
              <w:rPr>
                <w:b/>
                <w:bCs/>
                <w:szCs w:val="24"/>
                <w:rtl/>
              </w:rPr>
              <w:t>در طبیعت</w:t>
            </w:r>
          </w:p>
        </w:tc>
        <w:tc>
          <w:tcPr>
            <w:tcW w:w="4625" w:type="dxa"/>
            <w:vAlign w:val="center"/>
          </w:tcPr>
          <w:p w:rsidR="00DB7EEE" w:rsidRPr="0053287C" w:rsidRDefault="00DB7EEE" w:rsidP="00190DAE">
            <w:pPr>
              <w:spacing w:after="0"/>
              <w:ind w:left="-57" w:right="-57"/>
              <w:jc w:val="center"/>
              <w:rPr>
                <w:b/>
                <w:bCs/>
                <w:szCs w:val="24"/>
                <w:rtl/>
              </w:rPr>
            </w:pPr>
            <w:r w:rsidRPr="0053287C">
              <w:rPr>
                <w:b/>
                <w:bCs/>
                <w:szCs w:val="24"/>
                <w:rtl/>
              </w:rPr>
              <w:t xml:space="preserve">تدوین </w:t>
            </w:r>
            <w:r w:rsidR="00993D63">
              <w:rPr>
                <w:rFonts w:hint="cs"/>
                <w:b/>
                <w:bCs/>
                <w:szCs w:val="24"/>
                <w:rtl/>
              </w:rPr>
              <w:t xml:space="preserve">13 </w:t>
            </w:r>
            <w:r w:rsidRPr="0053287C">
              <w:rPr>
                <w:b/>
                <w:bCs/>
                <w:szCs w:val="24"/>
                <w:rtl/>
              </w:rPr>
              <w:t xml:space="preserve"> ا</w:t>
            </w:r>
            <w:r w:rsidR="00190DAE">
              <w:rPr>
                <w:b/>
                <w:bCs/>
                <w:szCs w:val="24"/>
                <w:rtl/>
              </w:rPr>
              <w:t>ستاندارد ملی به شرح پیوست شماره</w:t>
            </w:r>
            <w:r w:rsidR="00190DAE">
              <w:rPr>
                <w:rFonts w:hint="cs"/>
                <w:b/>
                <w:bCs/>
                <w:szCs w:val="24"/>
                <w:rtl/>
              </w:rPr>
              <w:t>8</w:t>
            </w:r>
          </w:p>
        </w:tc>
      </w:tr>
      <w:tr w:rsidR="00DB7EEE" w:rsidTr="0053287C">
        <w:trPr>
          <w:trHeight w:val="952"/>
          <w:jc w:val="center"/>
        </w:trPr>
        <w:tc>
          <w:tcPr>
            <w:tcW w:w="793" w:type="dxa"/>
            <w:vMerge/>
            <w:vAlign w:val="center"/>
          </w:tcPr>
          <w:p w:rsidR="00DB7EEE" w:rsidRPr="00DB7EEE" w:rsidRDefault="00DB7EEE" w:rsidP="00464BEE">
            <w:pPr>
              <w:spacing w:after="0"/>
              <w:jc w:val="center"/>
              <w:rPr>
                <w:b/>
                <w:bCs/>
                <w:szCs w:val="24"/>
                <w:rtl/>
              </w:rPr>
            </w:pPr>
          </w:p>
        </w:tc>
        <w:tc>
          <w:tcPr>
            <w:tcW w:w="4534" w:type="dxa"/>
            <w:vAlign w:val="center"/>
          </w:tcPr>
          <w:p w:rsidR="00DB7EEE" w:rsidRPr="0053287C" w:rsidRDefault="00DB7EEE" w:rsidP="00464BEE">
            <w:pPr>
              <w:spacing w:after="0"/>
              <w:jc w:val="center"/>
              <w:rPr>
                <w:b/>
                <w:bCs/>
                <w:szCs w:val="24"/>
              </w:rPr>
            </w:pPr>
            <w:r w:rsidRPr="0053287C">
              <w:rPr>
                <w:rFonts w:hint="cs"/>
                <w:b/>
                <w:bCs/>
                <w:szCs w:val="24"/>
                <w:rtl/>
              </w:rPr>
              <w:t>5-</w:t>
            </w:r>
            <w:r w:rsidRPr="0053287C">
              <w:rPr>
                <w:b/>
                <w:bCs/>
                <w:szCs w:val="24"/>
              </w:rPr>
              <w:t xml:space="preserve"> </w:t>
            </w:r>
            <w:r w:rsidRPr="0053287C">
              <w:rPr>
                <w:b/>
                <w:bCs/>
                <w:szCs w:val="24"/>
                <w:rtl/>
              </w:rPr>
              <w:t>استاندارد سایر مواردی که حسب مورد از سوی کارگروه ملی پیشنهاد می شود</w:t>
            </w:r>
            <w:r w:rsidRPr="0053287C">
              <w:rPr>
                <w:b/>
                <w:bCs/>
                <w:szCs w:val="24"/>
              </w:rPr>
              <w:t>.</w:t>
            </w:r>
          </w:p>
        </w:tc>
        <w:tc>
          <w:tcPr>
            <w:tcW w:w="4625" w:type="dxa"/>
            <w:vAlign w:val="center"/>
          </w:tcPr>
          <w:p w:rsidR="00DB7EEE" w:rsidRPr="0053287C" w:rsidRDefault="00182219" w:rsidP="005D57AF">
            <w:pPr>
              <w:spacing w:after="0"/>
              <w:ind w:left="-57" w:right="-57"/>
              <w:jc w:val="center"/>
              <w:rPr>
                <w:b/>
                <w:bCs/>
                <w:szCs w:val="24"/>
                <w:rtl/>
              </w:rPr>
            </w:pPr>
            <w:r>
              <w:rPr>
                <w:rFonts w:hint="cs"/>
                <w:b/>
                <w:bCs/>
                <w:szCs w:val="24"/>
                <w:rtl/>
              </w:rPr>
              <w:t xml:space="preserve">عدم ابلاغ تدوین استاندارد خاصی از سوی کارگروه ملی به سازمان ملی استاندارد برای این  که در دستور کار قرار گیرد </w:t>
            </w:r>
            <w:r w:rsidR="00822243">
              <w:rPr>
                <w:rFonts w:hint="cs"/>
                <w:b/>
                <w:bCs/>
                <w:szCs w:val="24"/>
                <w:rtl/>
              </w:rPr>
              <w:t>. شاسان ذکر است به موجب قانون تقویت وتوسعه نظام استاندارد که قانون موخر نسبت به قانون مدیریت پسماند است کلیه دستگاه های اجرایی موظفند پیش نویس استانداردهای تخصصی خود را به منظور توسعه استانداردهای ملی تدوین و به منظور تصویب در کمیته های ملی به سازمان ملی استاندارد ارائه نمایند .</w:t>
            </w:r>
          </w:p>
        </w:tc>
      </w:tr>
      <w:tr w:rsidR="000D1E34" w:rsidTr="00822243">
        <w:trPr>
          <w:trHeight w:val="1925"/>
          <w:jc w:val="center"/>
        </w:trPr>
        <w:tc>
          <w:tcPr>
            <w:tcW w:w="9952" w:type="dxa"/>
            <w:gridSpan w:val="3"/>
            <w:vAlign w:val="center"/>
          </w:tcPr>
          <w:p w:rsidR="000D1E34" w:rsidRDefault="000D1E34" w:rsidP="00EE4266">
            <w:pPr>
              <w:spacing w:after="0"/>
              <w:ind w:left="-57" w:right="-57"/>
              <w:rPr>
                <w:b/>
                <w:bCs/>
                <w:szCs w:val="24"/>
                <w:rtl/>
              </w:rPr>
            </w:pPr>
            <w:r w:rsidRPr="000D1E34">
              <w:rPr>
                <w:b/>
                <w:bCs/>
                <w:szCs w:val="24"/>
                <w:vertAlign w:val="superscript"/>
              </w:rPr>
              <w:t>a</w:t>
            </w:r>
            <w:r w:rsidRPr="000D1E34">
              <w:rPr>
                <w:rFonts w:hint="cs"/>
                <w:b/>
                <w:bCs/>
                <w:szCs w:val="24"/>
                <w:rtl/>
              </w:rPr>
              <w:t xml:space="preserve"> شایان ذکر است درخصوص</w:t>
            </w:r>
            <w:r w:rsidRPr="000D1E34">
              <w:rPr>
                <w:b/>
                <w:bCs/>
                <w:szCs w:val="24"/>
                <w:rtl/>
              </w:rPr>
              <w:t xml:space="preserve"> ت</w:t>
            </w:r>
            <w:r w:rsidRPr="000D1E34">
              <w:rPr>
                <w:rFonts w:hint="cs"/>
                <w:b/>
                <w:bCs/>
                <w:szCs w:val="24"/>
                <w:rtl/>
              </w:rPr>
              <w:t>دوین استاندارد کاغذ</w:t>
            </w:r>
            <w:r w:rsidRPr="000D1E34">
              <w:rPr>
                <w:b/>
                <w:bCs/>
                <w:szCs w:val="24"/>
                <w:rtl/>
              </w:rPr>
              <w:t xml:space="preserve"> و پلاستیک بازیافتی و موارد مجاز استفاده از آن ها از جنبه های فنی و بهداشتی ، طی نامه شماره 281571 مورخ 97،11،16 به مدیر کل محترم دفتر آب و خاک سازمان حفاظت محیط زیست درخصوص فهرست استانداردهای ملی فوق الذکر و در صورت نیاز به تدوین استاندارد جدید و تجدیدنظر استانداردهای موجود استعلام لازم به عمل آمده است که تاکنون پاسخی </w:t>
            </w:r>
            <w:r>
              <w:rPr>
                <w:rFonts w:hint="cs"/>
                <w:b/>
                <w:bCs/>
                <w:szCs w:val="24"/>
                <w:rtl/>
              </w:rPr>
              <w:t xml:space="preserve">برای لزوم به تدوین استاندارد ملی دیگری در این حوزه </w:t>
            </w:r>
            <w:r w:rsidRPr="000D1E34">
              <w:rPr>
                <w:b/>
                <w:bCs/>
                <w:szCs w:val="24"/>
                <w:rtl/>
              </w:rPr>
              <w:t>دریافت نشده است.</w:t>
            </w:r>
          </w:p>
        </w:tc>
      </w:tr>
    </w:tbl>
    <w:p w:rsidR="0053287C" w:rsidRDefault="0053287C" w:rsidP="00473C8E">
      <w:pPr>
        <w:rPr>
          <w:rtl/>
        </w:rPr>
      </w:pPr>
      <w:r>
        <w:rPr>
          <w:rFonts w:hint="cs"/>
          <w:noProof/>
          <w:rtl/>
          <w:lang w:bidi="ar-SA"/>
        </w:rPr>
        <mc:AlternateContent>
          <mc:Choice Requires="wps">
            <w:drawing>
              <wp:anchor distT="0" distB="0" distL="114300" distR="114300" simplePos="0" relativeHeight="251668480" behindDoc="0" locked="0" layoutInCell="1" allowOverlap="1" wp14:anchorId="048DAA63" wp14:editId="49CE582E">
                <wp:simplePos x="0" y="0"/>
                <wp:positionH relativeFrom="column">
                  <wp:posOffset>114300</wp:posOffset>
                </wp:positionH>
                <wp:positionV relativeFrom="paragraph">
                  <wp:posOffset>273050</wp:posOffset>
                </wp:positionV>
                <wp:extent cx="6257925" cy="18669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257925" cy="1866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B305E9" w:rsidRDefault="00EE4266" w:rsidP="0053287C">
                            <w:pPr>
                              <w:spacing w:after="0" w:line="480" w:lineRule="auto"/>
                              <w:jc w:val="center"/>
                              <w:rPr>
                                <w:b/>
                                <w:bCs/>
                                <w:color w:val="000000" w:themeColor="text1"/>
                                <w:szCs w:val="24"/>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left:0;text-align:left;margin-left:9pt;margin-top:21.5pt;width:492.75pt;height:14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" filled="f" stroked="f" strokeweight=".5pt">
                <v:textbox>
                  <w:txbxContent>
                    <w:p w:rsidR="00EE4266" w:rsidRPr="00B305E9" w:rsidRDefault="00EE4266" w:rsidP="0053287C">
                      <w:pPr>
                        <w:spacing w:after="0" w:line="480" w:lineRule="auto"/>
                        <w:jc w:val="center"/>
                        <w:rPr>
                          <w:b/>
                          <w:bCs/>
                          <w:color w:val="000000" w:themeColor="text1"/>
                          <w:szCs w:val="24"/>
                          <w:rtl/>
                        </w:rPr>
                      </w:pPr>
                    </w:p>
                  </w:txbxContent>
                </v:textbox>
              </v:shape>
            </w:pict>
          </mc:Fallback>
        </mc:AlternateContent>
      </w: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r>
        <w:rPr>
          <w:rFonts w:hint="cs"/>
          <w:noProof/>
          <w:rtl/>
          <w:lang w:bidi="ar-SA"/>
        </w:rPr>
        <mc:AlternateContent>
          <mc:Choice Requires="wps">
            <w:drawing>
              <wp:anchor distT="0" distB="0" distL="114300" distR="114300" simplePos="0" relativeHeight="251669504" behindDoc="0" locked="0" layoutInCell="1" allowOverlap="1" wp14:anchorId="312FF555" wp14:editId="17E3910D">
                <wp:simplePos x="0" y="0"/>
                <wp:positionH relativeFrom="column">
                  <wp:posOffset>180975</wp:posOffset>
                </wp:positionH>
                <wp:positionV relativeFrom="paragraph">
                  <wp:posOffset>34925</wp:posOffset>
                </wp:positionV>
                <wp:extent cx="6410325" cy="2000250"/>
                <wp:effectExtent l="0" t="0" r="0" b="0"/>
                <wp:wrapNone/>
                <wp:docPr id="9" name="Text Box 9"/>
                <wp:cNvGraphicFramePr/>
                <a:graphic xmlns:a="http://schemas.openxmlformats.org/drawingml/2006/main">
                  <a:graphicData uri="http://schemas.microsoft.com/office/word/2010/wordprocessingShape">
                    <wps:wsp>
                      <wps:cNvSpPr txBox="1"/>
                      <wps:spPr>
                        <a:xfrm>
                          <a:off x="0" y="0"/>
                          <a:ext cx="6410325" cy="2000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3</w:t>
                            </w:r>
                          </w:p>
                          <w:p w:rsidR="00EE4266"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 xml:space="preserve">های تدوین شده در حوزه کاغذ و پلاستیک بازیافتی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و موارد مجاز استفاده از جنبه</w:t>
                            </w:r>
                            <w:r>
                              <w:rPr>
                                <w:rFonts w:ascii="B Nazanin,Bold"/>
                                <w:color w:val="000000" w:themeColor="text1"/>
                                <w:sz w:val="32"/>
                                <w:szCs w:val="32"/>
                                <w:rtl/>
                              </w:rPr>
                              <w:softHyphen/>
                            </w:r>
                            <w:r w:rsidRPr="0082515B">
                              <w:rPr>
                                <w:rFonts w:ascii="B Nazanin,Bold" w:hint="cs"/>
                                <w:color w:val="000000" w:themeColor="text1"/>
                                <w:sz w:val="32"/>
                                <w:szCs w:val="32"/>
                                <w:rtl/>
                              </w:rPr>
                              <w:t>های فنی</w:t>
                            </w:r>
                          </w:p>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 xml:space="preserve"> و بهداشتی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3" type="#_x0000_t202" style="position:absolute;left:0;text-align:left;margin-left:14.25pt;margin-top:2.75pt;width:504.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" filled="f" stroked="f" strokeweight=".5pt">
                <v:textbo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3</w:t>
                      </w:r>
                    </w:p>
                    <w:p w:rsidR="00EE4266"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 xml:space="preserve">های تدوین شده در حوزه کاغذ و پلاستیک بازیافتی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و موارد مجاز استفاده از جنبه</w:t>
                      </w:r>
                      <w:r>
                        <w:rPr>
                          <w:rFonts w:ascii="B Nazanin,Bold"/>
                          <w:color w:val="000000" w:themeColor="text1"/>
                          <w:sz w:val="32"/>
                          <w:szCs w:val="32"/>
                          <w:rtl/>
                        </w:rPr>
                        <w:softHyphen/>
                      </w:r>
                      <w:r w:rsidRPr="0082515B">
                        <w:rPr>
                          <w:rFonts w:ascii="B Nazanin,Bold" w:hint="cs"/>
                          <w:color w:val="000000" w:themeColor="text1"/>
                          <w:sz w:val="32"/>
                          <w:szCs w:val="32"/>
                          <w:rtl/>
                        </w:rPr>
                        <w:t>های فنی</w:t>
                      </w:r>
                    </w:p>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 xml:space="preserve"> و بهداشتی</w:t>
                      </w:r>
                    </w:p>
                  </w:txbxContent>
                </v:textbox>
              </v:shape>
            </w:pict>
          </mc:Fallback>
        </mc:AlternateContent>
      </w: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473C8E" w:rsidRDefault="00473C8E" w:rsidP="0053287C">
      <w:pPr>
        <w:rPr>
          <w:rtl/>
        </w:rPr>
      </w:pPr>
    </w:p>
    <w:p w:rsidR="00473C8E" w:rsidRDefault="00473C8E"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190DAE" w:rsidRDefault="00190DAE" w:rsidP="0053287C">
      <w:pPr>
        <w:rPr>
          <w:rtl/>
        </w:rPr>
      </w:pPr>
    </w:p>
    <w:p w:rsidR="00190DAE" w:rsidRDefault="00190DAE" w:rsidP="0053287C">
      <w:pPr>
        <w:rPr>
          <w:rtl/>
        </w:rPr>
      </w:pPr>
    </w:p>
    <w:p w:rsidR="00190DAE" w:rsidRDefault="00190DAE" w:rsidP="0053287C">
      <w:pPr>
        <w:rPr>
          <w:rtl/>
        </w:rPr>
      </w:pPr>
    </w:p>
    <w:p w:rsidR="0053287C" w:rsidRDefault="0053287C" w:rsidP="0053287C">
      <w:pPr>
        <w:rPr>
          <w:rtl/>
        </w:rPr>
      </w:pPr>
    </w:p>
    <w:p w:rsidR="0053287C" w:rsidRDefault="0053287C" w:rsidP="0053287C">
      <w:pPr>
        <w:rPr>
          <w:rtl/>
        </w:rPr>
      </w:pPr>
    </w:p>
    <w:p w:rsidR="0035046F" w:rsidRDefault="0035046F" w:rsidP="0053287C">
      <w:pPr>
        <w:rPr>
          <w:rtl/>
        </w:rPr>
      </w:pPr>
    </w:p>
    <w:p w:rsidR="000D1E34" w:rsidRDefault="000D1E34" w:rsidP="0053287C">
      <w:pPr>
        <w:rPr>
          <w:rtl/>
        </w:rPr>
      </w:pPr>
    </w:p>
    <w:p w:rsidR="000D1E34" w:rsidRDefault="000D1E34" w:rsidP="0053287C"/>
    <w:p w:rsidR="006D7FD9" w:rsidRDefault="006D7FD9" w:rsidP="0053287C">
      <w:pPr>
        <w:rPr>
          <w:rtl/>
        </w:rPr>
      </w:pPr>
    </w:p>
    <w:tbl>
      <w:tblPr>
        <w:tblStyle w:val="TableGrid"/>
        <w:tblpPr w:leftFromText="180" w:rightFromText="180" w:vertAnchor="text" w:horzAnchor="margin" w:tblpXSpec="center" w:tblpY="299"/>
        <w:bidiVisual/>
        <w:tblW w:w="9922" w:type="dxa"/>
        <w:tblLayout w:type="fixed"/>
        <w:tblLook w:val="04A0" w:firstRow="1" w:lastRow="0" w:firstColumn="1" w:lastColumn="0" w:noHBand="0" w:noVBand="1"/>
      </w:tblPr>
      <w:tblGrid>
        <w:gridCol w:w="708"/>
        <w:gridCol w:w="1559"/>
        <w:gridCol w:w="6946"/>
        <w:gridCol w:w="709"/>
      </w:tblGrid>
      <w:tr w:rsidR="00121566" w:rsidRPr="00B305E9" w:rsidTr="00121566">
        <w:trPr>
          <w:trHeight w:val="603"/>
          <w:tblHeader/>
        </w:trPr>
        <w:tc>
          <w:tcPr>
            <w:tcW w:w="9922" w:type="dxa"/>
            <w:gridSpan w:val="4"/>
            <w:shd w:val="clear" w:color="auto" w:fill="C2D69B" w:themeFill="accent3" w:themeFillTint="99"/>
            <w:vAlign w:val="center"/>
          </w:tcPr>
          <w:p w:rsidR="00121566" w:rsidRPr="00B305E9" w:rsidRDefault="00121566" w:rsidP="00121566">
            <w:pPr>
              <w:autoSpaceDE w:val="0"/>
              <w:autoSpaceDN w:val="0"/>
              <w:adjustRightInd w:val="0"/>
              <w:spacing w:after="0" w:line="360" w:lineRule="auto"/>
              <w:jc w:val="center"/>
              <w:rPr>
                <w:b/>
                <w:bCs/>
                <w:color w:val="000000" w:themeColor="text1"/>
                <w:szCs w:val="24"/>
                <w:rtl/>
              </w:rPr>
            </w:pPr>
            <w:r w:rsidRPr="00B305E9">
              <w:rPr>
                <w:rFonts w:hint="cs"/>
                <w:b/>
                <w:bCs/>
                <w:color w:val="000000" w:themeColor="text1"/>
                <w:szCs w:val="24"/>
                <w:rtl/>
              </w:rPr>
              <w:lastRenderedPageBreak/>
              <w:t>استاندارد</w:t>
            </w:r>
            <w:r>
              <w:rPr>
                <w:b/>
                <w:bCs/>
                <w:color w:val="000000" w:themeColor="text1"/>
                <w:szCs w:val="24"/>
                <w:rtl/>
              </w:rPr>
              <w:softHyphen/>
            </w:r>
            <w:r w:rsidRPr="00B305E9">
              <w:rPr>
                <w:rFonts w:hint="cs"/>
                <w:b/>
                <w:bCs/>
                <w:color w:val="000000" w:themeColor="text1"/>
                <w:szCs w:val="24"/>
                <w:rtl/>
              </w:rPr>
              <w:t>های تدوین شده در حوزه کاغذ و پلاستیک بازیافتی و موارد مجاز استفاده از جنبه های فنی و بهداشتی</w:t>
            </w:r>
          </w:p>
        </w:tc>
      </w:tr>
      <w:tr w:rsidR="00121566" w:rsidRPr="00B305E9" w:rsidTr="00121566">
        <w:trPr>
          <w:trHeight w:val="517"/>
          <w:tblHeader/>
        </w:trPr>
        <w:tc>
          <w:tcPr>
            <w:tcW w:w="708"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ردیف</w:t>
            </w:r>
          </w:p>
        </w:tc>
        <w:tc>
          <w:tcPr>
            <w:tcW w:w="155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شماره استاندارد</w:t>
            </w:r>
          </w:p>
        </w:tc>
        <w:tc>
          <w:tcPr>
            <w:tcW w:w="6946"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عنوان استاندارد</w:t>
            </w:r>
          </w:p>
        </w:tc>
        <w:tc>
          <w:tcPr>
            <w:tcW w:w="70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سال</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1</w:t>
            </w:r>
          </w:p>
        </w:tc>
        <w:tc>
          <w:tcPr>
            <w:tcW w:w="1559" w:type="dxa"/>
            <w:vAlign w:val="center"/>
          </w:tcPr>
          <w:p w:rsidR="00121566" w:rsidRPr="00B305E9" w:rsidRDefault="00121566" w:rsidP="00121566">
            <w:pPr>
              <w:bidi w:val="0"/>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2057</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703ED3">
              <w:rPr>
                <w:rFonts w:ascii="Calibri" w:eastAsia="Times New Roman" w:hAnsi="Calibri"/>
                <w:color w:val="000000" w:themeColor="text1"/>
                <w:szCs w:val="24"/>
                <w:rtl/>
              </w:rPr>
              <w:t xml:space="preserve">ویژگی های و روش های آزمون کیسه پلاستیکی زباله </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w:t>
            </w:r>
          </w:p>
        </w:tc>
        <w:tc>
          <w:tcPr>
            <w:tcW w:w="1559" w:type="dxa"/>
            <w:vAlign w:val="center"/>
          </w:tcPr>
          <w:p w:rsidR="00121566" w:rsidRPr="00B305E9" w:rsidRDefault="00121566" w:rsidP="00121566">
            <w:pPr>
              <w:bidi w:val="0"/>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3341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F203FC">
              <w:rPr>
                <w:rFonts w:ascii="Calibri" w:eastAsia="Times New Roman" w:hAnsi="Calibri"/>
                <w:color w:val="000000" w:themeColor="text1"/>
                <w:szCs w:val="24"/>
                <w:rtl/>
              </w:rPr>
              <w:t>بسته‌بندی</w:t>
            </w:r>
            <w:r w:rsidRPr="00F203FC">
              <w:rPr>
                <w:rFonts w:eastAsia="Times New Roman" w:cs="Times New Roman" w:hint="cs"/>
                <w:color w:val="000000" w:themeColor="text1"/>
                <w:szCs w:val="24"/>
                <w:rtl/>
              </w:rPr>
              <w:t>–</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ورق</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مقوایی</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و</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جعبه</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مقوایی</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مواد</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خوراکی</w:t>
            </w:r>
            <w:r w:rsidRPr="00F203FC">
              <w:rPr>
                <w:rFonts w:eastAsia="Times New Roman" w:cs="Times New Roman" w:hint="cs"/>
                <w:color w:val="000000" w:themeColor="text1"/>
                <w:szCs w:val="24"/>
                <w:rtl/>
              </w:rPr>
              <w:t>–</w:t>
            </w:r>
            <w:r w:rsidRPr="00F203FC">
              <w:rPr>
                <w:rFonts w:ascii="Calibri" w:eastAsia="Times New Roman" w:hAnsi="Calibri" w:hint="cs"/>
                <w:color w:val="000000" w:themeColor="text1"/>
                <w:szCs w:val="24"/>
                <w:rtl/>
              </w:rPr>
              <w:t>ویژگی‌های</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فیزیکی</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و</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روش‌های</w:t>
            </w:r>
            <w:r w:rsidRPr="00F203FC">
              <w:rPr>
                <w:rFonts w:ascii="Calibri" w:eastAsia="Times New Roman" w:hAnsi="Calibri"/>
                <w:color w:val="000000" w:themeColor="text1"/>
                <w:szCs w:val="24"/>
                <w:rtl/>
              </w:rPr>
              <w:t xml:space="preserve"> </w:t>
            </w:r>
            <w:r w:rsidRPr="00F203FC">
              <w:rPr>
                <w:rFonts w:ascii="Calibri" w:eastAsia="Times New Roman" w:hAnsi="Calibri" w:hint="cs"/>
                <w:color w:val="000000" w:themeColor="text1"/>
                <w:szCs w:val="24"/>
                <w:rtl/>
              </w:rPr>
              <w:t>آزمو</w:t>
            </w:r>
            <w:r w:rsidRPr="00F203FC">
              <w:rPr>
                <w:rFonts w:ascii="Calibri" w:eastAsia="Times New Roman" w:hAnsi="Calibri"/>
                <w:color w:val="000000" w:themeColor="text1"/>
                <w:szCs w:val="24"/>
                <w:rtl/>
              </w:rPr>
              <w:t>ن</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w:t>
            </w:r>
            <w:r>
              <w:rPr>
                <w:rFonts w:ascii="Calibri" w:eastAsia="Times New Roman" w:hAnsi="Calibri"/>
                <w:color w:val="000000" w:themeColor="text1"/>
                <w:szCs w:val="24"/>
              </w:rPr>
              <w:t>8</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4724</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نشانه‏گذاری میزان الیاف بازیافتی در کاغذ و مقوا</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1378</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4</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5106</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کاغذ و مقوا- فهرست درجات استاندارد کاغذ و مقوا برای بازیافت</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1397</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5</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8186-1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خمیرکاغذ بازیافتی</w:t>
            </w:r>
            <w:r w:rsidRPr="00B305E9">
              <w:rPr>
                <w:rFonts w:eastAsia="Times New Roman" w:cs="Times New Roman" w:hint="cs"/>
                <w:color w:val="000000" w:themeColor="text1"/>
                <w:szCs w:val="24"/>
                <w:rtl/>
              </w:rPr>
              <w:t>–</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تخمین</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مواد</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چسبنده</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و</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پلاستیک</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ها</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قسمت</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اول</w:t>
            </w:r>
            <w:r w:rsidRPr="00B305E9">
              <w:rPr>
                <w:rFonts w:ascii="Calibri" w:eastAsia="Times New Roman" w:hAnsi="Calibri"/>
                <w:color w:val="000000" w:themeColor="text1"/>
                <w:szCs w:val="24"/>
                <w:rtl/>
              </w:rPr>
              <w:t xml:space="preserve"> : </w:t>
            </w:r>
            <w:r w:rsidRPr="00B305E9">
              <w:rPr>
                <w:rFonts w:ascii="Calibri" w:eastAsia="Times New Roman" w:hAnsi="Calibri" w:hint="cs"/>
                <w:color w:val="000000" w:themeColor="text1"/>
                <w:szCs w:val="24"/>
                <w:rtl/>
              </w:rPr>
              <w:t>روش</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مشاهده</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ای</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1384</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6</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8186-2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B305E9">
              <w:rPr>
                <w:rFonts w:ascii="Calibri" w:eastAsia="Times New Roman" w:hAnsi="Calibri"/>
                <w:color w:val="000000" w:themeColor="text1"/>
                <w:szCs w:val="24"/>
                <w:rtl/>
              </w:rPr>
              <w:t>خمیرکاغذ بازیافتی</w:t>
            </w:r>
            <w:r w:rsidRPr="00B305E9">
              <w:rPr>
                <w:rFonts w:eastAsia="Times New Roman" w:cs="Times New Roman" w:hint="cs"/>
                <w:color w:val="000000" w:themeColor="text1"/>
                <w:szCs w:val="24"/>
                <w:rtl/>
              </w:rPr>
              <w:t>–</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تخمین</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مواد</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چسبنده</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و</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پلاستیک</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ها</w:t>
            </w:r>
            <w:r w:rsidRPr="00B305E9">
              <w:rPr>
                <w:rFonts w:ascii="Calibri" w:eastAsia="Times New Roman" w:hAnsi="Calibri"/>
                <w:color w:val="000000" w:themeColor="text1"/>
                <w:szCs w:val="24"/>
                <w:rtl/>
              </w:rPr>
              <w:t xml:space="preserve"> قسمت 2:روش آناليز تصويري</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1396</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7</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8676</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و فراورده های پلاستیکی-مقررات عمومی بازیافت و نشانه گذاری</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1385</w:t>
            </w:r>
          </w:p>
        </w:tc>
      </w:tr>
      <w:tr w:rsidR="00121566" w:rsidRPr="00B305E9" w:rsidTr="00121566">
        <w:trPr>
          <w:trHeight w:val="603"/>
        </w:trPr>
        <w:tc>
          <w:tcPr>
            <w:tcW w:w="708" w:type="dxa"/>
            <w:vAlign w:val="center"/>
          </w:tcPr>
          <w:p w:rsidR="00121566" w:rsidRPr="00583422"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8</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9790</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433662">
              <w:rPr>
                <w:rFonts w:ascii="Calibri" w:eastAsia="Times New Roman" w:hAnsi="Calibri"/>
                <w:color w:val="000000" w:themeColor="text1"/>
                <w:szCs w:val="24"/>
                <w:rtl/>
              </w:rPr>
              <w:t>بسته بندی-بسته بندی برای حمل و نقل کالاهای خطرناک-پلاستیک های بازیافت شده</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1386</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9</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11587</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تعیین زیست تخریب پذیری هوازی نهایی مواد پلاستیکی در محیط آبی -روش دی اکسید کربن آزاد شده</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10</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12193</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های قابل تبدیل به کمپوست -ویژگی ها</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11</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12721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بازدارنده مکانیکی -دیافراگم های بازدارنده از جنس لاستیک سیلیکون و طبیعی با قابلیت استفاده مجدد - الزامات و روشهای آزمون</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1389</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12</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14389-1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تعیین حد زیست تخریب پذیری هوازی مواد پلاستیکی تحت شرایط کنترل شده کمپوست -به روش تجزیه کربن دی اکسید آزاد شده -قسمت 1- روش کلی</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tl/>
              </w:rPr>
            </w:pPr>
            <w:r>
              <w:rPr>
                <w:rFonts w:ascii="Calibri" w:hAnsi="Calibri" w:hint="cs"/>
                <w:color w:val="000000" w:themeColor="text1"/>
                <w:szCs w:val="24"/>
                <w:rtl/>
              </w:rPr>
              <w:t>13</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14389-2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تعیین حد زیست تخریب پذیری هوازی مواد پلاستیکی تحت شرایط کمپوست شدن کنترل شده قسمت 2- اندازه گیری کربن دی اکسید تولید شده در آزمونی با مقیاس آزمایشگاهی به روش وزن سنجی</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tl/>
              </w:rPr>
            </w:pPr>
            <w:r>
              <w:rPr>
                <w:rFonts w:ascii="Calibri" w:hAnsi="Calibri" w:hint="cs"/>
                <w:color w:val="000000" w:themeColor="text1"/>
                <w:szCs w:val="24"/>
                <w:rtl/>
              </w:rPr>
              <w:t>14</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14417</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بسته بندی -کیسه ها و سایر محصولات پلاستیکی اکسازیست تخریب پذیر-ویژگیها و روشهای آزمون</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tl/>
              </w:rPr>
            </w:pPr>
            <w:r>
              <w:rPr>
                <w:rFonts w:ascii="Calibri" w:hAnsi="Calibri" w:hint="cs"/>
                <w:color w:val="000000" w:themeColor="text1"/>
                <w:szCs w:val="24"/>
                <w:rtl/>
              </w:rPr>
              <w:t>15</w:t>
            </w:r>
          </w:p>
        </w:tc>
        <w:tc>
          <w:tcPr>
            <w:tcW w:w="1559" w:type="dxa"/>
            <w:vAlign w:val="center"/>
          </w:tcPr>
          <w:p w:rsidR="00121566" w:rsidRPr="00B305E9" w:rsidRDefault="00121566" w:rsidP="00121566">
            <w:pPr>
              <w:spacing w:after="0" w:line="360" w:lineRule="auto"/>
              <w:jc w:val="center"/>
              <w:rPr>
                <w:rFonts w:ascii="Calibri" w:hAnsi="Calibri"/>
                <w:color w:val="000000" w:themeColor="text1"/>
                <w:szCs w:val="24"/>
              </w:rPr>
            </w:pPr>
            <w:r>
              <w:rPr>
                <w:rFonts w:ascii="Calibri" w:hAnsi="Calibri"/>
                <w:color w:val="000000" w:themeColor="text1"/>
                <w:szCs w:val="24"/>
              </w:rPr>
              <w:t>14668</w:t>
            </w:r>
          </w:p>
        </w:tc>
        <w:tc>
          <w:tcPr>
            <w:tcW w:w="6946" w:type="dxa"/>
            <w:vAlign w:val="center"/>
          </w:tcPr>
          <w:p w:rsidR="00121566" w:rsidRPr="00F203FC" w:rsidRDefault="00121566" w:rsidP="00121566">
            <w:pPr>
              <w:spacing w:after="0" w:line="360" w:lineRule="auto"/>
              <w:jc w:val="center"/>
              <w:rPr>
                <w:rFonts w:ascii="Calibri" w:eastAsia="Times New Roman" w:hAnsi="Calibri"/>
                <w:color w:val="000000" w:themeColor="text1"/>
                <w:szCs w:val="24"/>
                <w:rtl/>
              </w:rPr>
            </w:pPr>
            <w:r w:rsidRPr="00F203FC">
              <w:rPr>
                <w:rFonts w:ascii="Calibri" w:eastAsia="Times New Roman" w:hAnsi="Calibri"/>
                <w:color w:val="000000" w:themeColor="text1"/>
                <w:szCs w:val="24"/>
                <w:rtl/>
              </w:rPr>
              <w:t>خمیر کاغذ بازیافتی برای تولید کاغذ تست لاینر -ویژگیها و روشهای آ‍زمون</w:t>
            </w:r>
          </w:p>
        </w:tc>
        <w:tc>
          <w:tcPr>
            <w:tcW w:w="709" w:type="dxa"/>
            <w:vAlign w:val="center"/>
          </w:tcPr>
          <w:p w:rsidR="00121566" w:rsidRPr="00B305E9" w:rsidRDefault="00121566" w:rsidP="00121566">
            <w:pPr>
              <w:spacing w:after="0" w:line="360" w:lineRule="auto"/>
              <w:jc w:val="center"/>
              <w:rPr>
                <w:rFonts w:ascii="Calibri" w:hAnsi="Calibri"/>
                <w:color w:val="000000" w:themeColor="text1"/>
                <w:szCs w:val="24"/>
              </w:rPr>
            </w:pPr>
            <w:r>
              <w:rPr>
                <w:rFonts w:ascii="Calibri" w:hAnsi="Calibri"/>
                <w:color w:val="000000" w:themeColor="text1"/>
                <w:szCs w:val="24"/>
              </w:rPr>
              <w:t>1391</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tl/>
              </w:rPr>
            </w:pPr>
            <w:r>
              <w:rPr>
                <w:rFonts w:ascii="Calibri" w:hAnsi="Calibri" w:hint="cs"/>
                <w:color w:val="000000" w:themeColor="text1"/>
                <w:szCs w:val="24"/>
                <w:rtl/>
              </w:rPr>
              <w:t>16</w:t>
            </w:r>
          </w:p>
        </w:tc>
        <w:tc>
          <w:tcPr>
            <w:tcW w:w="1559" w:type="dxa"/>
            <w:vAlign w:val="center"/>
          </w:tcPr>
          <w:p w:rsidR="00121566" w:rsidRPr="00B305E9" w:rsidRDefault="00121566" w:rsidP="00121566">
            <w:pPr>
              <w:spacing w:after="0" w:line="360" w:lineRule="auto"/>
              <w:jc w:val="center"/>
              <w:rPr>
                <w:rFonts w:ascii="Calibri" w:hAnsi="Calibri"/>
                <w:color w:val="000000" w:themeColor="text1"/>
                <w:szCs w:val="24"/>
              </w:rPr>
            </w:pPr>
            <w:r>
              <w:rPr>
                <w:rFonts w:ascii="Calibri" w:hAnsi="Calibri"/>
                <w:color w:val="000000" w:themeColor="text1"/>
                <w:szCs w:val="24"/>
              </w:rPr>
              <w:t>14834</w:t>
            </w:r>
          </w:p>
        </w:tc>
        <w:tc>
          <w:tcPr>
            <w:tcW w:w="6946" w:type="dxa"/>
            <w:vAlign w:val="center"/>
          </w:tcPr>
          <w:p w:rsidR="00121566" w:rsidRPr="00F203FC" w:rsidRDefault="00121566" w:rsidP="00121566">
            <w:pPr>
              <w:spacing w:after="0" w:line="360" w:lineRule="auto"/>
              <w:jc w:val="center"/>
              <w:rPr>
                <w:rFonts w:ascii="Calibri" w:eastAsia="Times New Roman" w:hAnsi="Calibri"/>
                <w:color w:val="000000" w:themeColor="text1"/>
                <w:szCs w:val="24"/>
                <w:rtl/>
              </w:rPr>
            </w:pPr>
            <w:r w:rsidRPr="00F203FC">
              <w:rPr>
                <w:rFonts w:ascii="Calibri" w:eastAsia="Times New Roman" w:hAnsi="Calibri"/>
                <w:color w:val="000000" w:themeColor="text1"/>
                <w:szCs w:val="24"/>
                <w:rtl/>
              </w:rPr>
              <w:t>عملکرد تجهیزات بازیابی و یا بازیافت خنک کننده</w:t>
            </w:r>
          </w:p>
        </w:tc>
        <w:tc>
          <w:tcPr>
            <w:tcW w:w="709" w:type="dxa"/>
            <w:vAlign w:val="center"/>
          </w:tcPr>
          <w:p w:rsidR="00121566" w:rsidRPr="00B305E9" w:rsidRDefault="00121566" w:rsidP="00121566">
            <w:pPr>
              <w:spacing w:after="0" w:line="360" w:lineRule="auto"/>
              <w:jc w:val="center"/>
              <w:rPr>
                <w:rFonts w:ascii="Calibri" w:hAnsi="Calibri"/>
                <w:color w:val="000000" w:themeColor="text1"/>
                <w:szCs w:val="24"/>
              </w:rPr>
            </w:pPr>
            <w:r>
              <w:rPr>
                <w:rFonts w:ascii="Calibri" w:hAnsi="Calibri"/>
                <w:color w:val="000000" w:themeColor="text1"/>
                <w:szCs w:val="24"/>
              </w:rPr>
              <w:t>1390</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tl/>
              </w:rPr>
            </w:pPr>
            <w:r>
              <w:rPr>
                <w:rFonts w:ascii="Calibri" w:hAnsi="Calibri" w:hint="cs"/>
                <w:color w:val="000000" w:themeColor="text1"/>
                <w:szCs w:val="24"/>
                <w:rtl/>
              </w:rPr>
              <w:t>17</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16202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B305E9">
              <w:rPr>
                <w:rFonts w:ascii="Calibri" w:eastAsia="Times New Roman" w:hAnsi="Calibri"/>
                <w:color w:val="000000" w:themeColor="text1"/>
                <w:szCs w:val="24"/>
                <w:rtl/>
              </w:rPr>
              <w:t xml:space="preserve">پلاستیک ها </w:t>
            </w:r>
            <w:r w:rsidRPr="00B305E9">
              <w:rPr>
                <w:rFonts w:eastAsia="Times New Roman" w:cs="Times New Roman" w:hint="cs"/>
                <w:color w:val="000000" w:themeColor="text1"/>
                <w:szCs w:val="24"/>
                <w:rtl/>
              </w:rPr>
              <w:t>–</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بازیابی</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و</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بازیافت</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پسماند</w:t>
            </w:r>
            <w:r w:rsidRPr="00B305E9">
              <w:rPr>
                <w:rFonts w:ascii="Calibri" w:eastAsia="Times New Roman" w:hAnsi="Calibri"/>
                <w:color w:val="000000" w:themeColor="text1"/>
                <w:szCs w:val="24"/>
                <w:rtl/>
              </w:rPr>
              <w:t xml:space="preserve"> </w:t>
            </w:r>
            <w:r w:rsidRPr="00B305E9">
              <w:rPr>
                <w:rFonts w:eastAsia="Times New Roman" w:cs="Times New Roman" w:hint="cs"/>
                <w:color w:val="000000" w:themeColor="text1"/>
                <w:szCs w:val="24"/>
                <w:rtl/>
              </w:rPr>
              <w:t>–</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آئین</w:t>
            </w:r>
            <w:r w:rsidRPr="00B305E9">
              <w:rPr>
                <w:rFonts w:ascii="Calibri" w:eastAsia="Times New Roman" w:hAnsi="Calibri"/>
                <w:color w:val="000000" w:themeColor="text1"/>
                <w:szCs w:val="24"/>
                <w:rtl/>
              </w:rPr>
              <w:t xml:space="preserve"> </w:t>
            </w:r>
            <w:r w:rsidRPr="00B305E9">
              <w:rPr>
                <w:rFonts w:ascii="Calibri" w:eastAsia="Times New Roman" w:hAnsi="Calibri" w:hint="cs"/>
                <w:color w:val="000000" w:themeColor="text1"/>
                <w:szCs w:val="24"/>
                <w:rtl/>
              </w:rPr>
              <w:t>کار</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603"/>
        </w:trPr>
        <w:tc>
          <w:tcPr>
            <w:tcW w:w="708"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lastRenderedPageBreak/>
              <w:t>ردیف</w:t>
            </w:r>
          </w:p>
        </w:tc>
        <w:tc>
          <w:tcPr>
            <w:tcW w:w="155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شماره استاندارد</w:t>
            </w:r>
          </w:p>
        </w:tc>
        <w:tc>
          <w:tcPr>
            <w:tcW w:w="6946"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عنوان استاندارد</w:t>
            </w:r>
          </w:p>
        </w:tc>
        <w:tc>
          <w:tcPr>
            <w:tcW w:w="70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سال</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18</w:t>
            </w:r>
          </w:p>
        </w:tc>
        <w:tc>
          <w:tcPr>
            <w:tcW w:w="1559" w:type="dxa"/>
            <w:vAlign w:val="center"/>
          </w:tcPr>
          <w:p w:rsidR="00121566" w:rsidRPr="00B305E9" w:rsidRDefault="00121566" w:rsidP="00121566">
            <w:pPr>
              <w:spacing w:after="0" w:line="360" w:lineRule="auto"/>
              <w:jc w:val="center"/>
              <w:rPr>
                <w:rFonts w:ascii="Calibri" w:hAnsi="Calibri"/>
                <w:color w:val="000000" w:themeColor="text1"/>
                <w:szCs w:val="24"/>
              </w:rPr>
            </w:pPr>
            <w:r w:rsidRPr="00B305E9">
              <w:rPr>
                <w:rFonts w:ascii="Calibri" w:hAnsi="Calibri"/>
                <w:color w:val="000000" w:themeColor="text1"/>
                <w:szCs w:val="24"/>
              </w:rPr>
              <w:t>16461</w:t>
            </w:r>
          </w:p>
        </w:tc>
        <w:tc>
          <w:tcPr>
            <w:tcW w:w="6946" w:type="dxa"/>
            <w:vAlign w:val="center"/>
          </w:tcPr>
          <w:p w:rsidR="00121566" w:rsidRPr="00583422" w:rsidRDefault="00121566" w:rsidP="00121566">
            <w:pPr>
              <w:spacing w:after="0" w:line="360" w:lineRule="auto"/>
              <w:jc w:val="center"/>
              <w:rPr>
                <w:rFonts w:ascii="Calibri" w:hAnsi="Calibri"/>
                <w:color w:val="000000" w:themeColor="text1"/>
                <w:sz w:val="22"/>
                <w:szCs w:val="22"/>
              </w:rPr>
            </w:pPr>
            <w:r w:rsidRPr="00583422">
              <w:rPr>
                <w:rFonts w:ascii="Calibri" w:hAnsi="Calibri"/>
                <w:color w:val="000000" w:themeColor="text1"/>
                <w:sz w:val="22"/>
                <w:szCs w:val="22"/>
                <w:rtl/>
              </w:rPr>
              <w:t>سفره یکبار مصرف -سفره یکبار مصرف دولایه از جنس کاغذ وپلی اتیلن -ویژگیها و روشهای آزمون</w:t>
            </w:r>
          </w:p>
        </w:tc>
        <w:tc>
          <w:tcPr>
            <w:tcW w:w="709" w:type="dxa"/>
            <w:vAlign w:val="center"/>
          </w:tcPr>
          <w:p w:rsidR="00121566" w:rsidRPr="00B305E9" w:rsidRDefault="00121566" w:rsidP="00121566">
            <w:pPr>
              <w:spacing w:after="0" w:line="360" w:lineRule="auto"/>
              <w:jc w:val="center"/>
              <w:rPr>
                <w:rFonts w:ascii="Calibri" w:hAnsi="Calibri"/>
                <w:color w:val="000000" w:themeColor="text1"/>
                <w:szCs w:val="24"/>
              </w:rPr>
            </w:pPr>
            <w:r w:rsidRPr="00B305E9">
              <w:rPr>
                <w:rFonts w:ascii="Calibri" w:hAnsi="Calibri"/>
                <w:color w:val="000000" w:themeColor="text1"/>
                <w:szCs w:val="24"/>
              </w:rPr>
              <w:t>1392</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19</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16865</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F203FC">
              <w:rPr>
                <w:rFonts w:ascii="Calibri" w:eastAsia="Times New Roman" w:hAnsi="Calibri"/>
                <w:b/>
                <w:bCs/>
                <w:color w:val="000000" w:themeColor="text1"/>
                <w:szCs w:val="24"/>
              </w:rPr>
              <w:t> </w:t>
            </w:r>
            <w:r w:rsidRPr="00F203FC">
              <w:rPr>
                <w:rFonts w:ascii="Calibri" w:eastAsia="Times New Roman" w:hAnsi="Calibri"/>
                <w:color w:val="000000" w:themeColor="text1"/>
                <w:szCs w:val="24"/>
                <w:rtl/>
              </w:rPr>
              <w:t>راهبری ایستگاه های بازیافت شهری -آیین کار</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1392</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20</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17105-1</w:t>
            </w:r>
          </w:p>
        </w:tc>
        <w:tc>
          <w:tcPr>
            <w:tcW w:w="6946" w:type="dxa"/>
            <w:vAlign w:val="center"/>
          </w:tcPr>
          <w:p w:rsidR="00121566" w:rsidRPr="00583422" w:rsidRDefault="00121566" w:rsidP="00121566">
            <w:pPr>
              <w:spacing w:after="0" w:line="360" w:lineRule="auto"/>
              <w:jc w:val="center"/>
              <w:rPr>
                <w:rFonts w:ascii="IranianSerifWeb" w:hAnsi="IranianSerifWeb"/>
                <w:color w:val="000000"/>
                <w:sz w:val="21"/>
                <w:szCs w:val="21"/>
              </w:rPr>
            </w:pPr>
            <w:r w:rsidRPr="00583422">
              <w:rPr>
                <w:rFonts w:ascii="IranianSerifWeb" w:hAnsi="IranianSerifWeb"/>
                <w:color w:val="000000"/>
                <w:sz w:val="21"/>
                <w:szCs w:val="21"/>
                <w:rtl/>
              </w:rPr>
              <w:t>پلاستیک ها-بطری های پلی (اتیلن ترفتالات</w:t>
            </w:r>
            <w:r w:rsidRPr="00583422">
              <w:rPr>
                <w:rFonts w:ascii="IranianSerifWeb" w:hAnsi="IranianSerifWeb"/>
                <w:color w:val="000000"/>
                <w:sz w:val="21"/>
                <w:szCs w:val="21"/>
              </w:rPr>
              <w:t xml:space="preserve">) (pet) </w:t>
            </w:r>
            <w:r w:rsidRPr="00583422">
              <w:rPr>
                <w:rFonts w:ascii="IranianSerifWeb" w:hAnsi="IranianSerifWeb"/>
                <w:color w:val="000000"/>
                <w:sz w:val="21"/>
                <w:szCs w:val="21"/>
                <w:rtl/>
              </w:rPr>
              <w:t>دور ریز پس از مصرف بازیافتی -قسمت 1- سامانه شناسه گذاری و مبنایی برای ویژگی ها</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1392</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21</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17105-2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IranianSerifWeb" w:hAnsi="IranianSerifWeb"/>
                <w:color w:val="000000"/>
                <w:sz w:val="21"/>
                <w:szCs w:val="21"/>
                <w:rtl/>
              </w:rPr>
              <w:t>پلاستیک ها-بطری های پلی (اتیلن ترفتالات</w:t>
            </w:r>
            <w:r>
              <w:rPr>
                <w:rFonts w:ascii="IranianSerifWeb" w:hAnsi="IranianSerifWeb"/>
                <w:color w:val="000000"/>
                <w:sz w:val="21"/>
                <w:szCs w:val="21"/>
              </w:rPr>
              <w:t xml:space="preserve">) (pet) </w:t>
            </w:r>
            <w:r>
              <w:rPr>
                <w:rFonts w:ascii="IranianSerifWeb" w:hAnsi="IranianSerifWeb"/>
                <w:color w:val="000000"/>
                <w:sz w:val="21"/>
                <w:szCs w:val="21"/>
                <w:rtl/>
              </w:rPr>
              <w:t>دور ریز پس از مصرف بازیافتی -قسمت 2- آماده سازی آزمونه و تعیین خواص</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1392</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22</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17184</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پسماندها- تعیین تجزیه هوازی و تجزیه ی بی هوازی زیستی مواد پلاستیکی ، تحت شرایط زیست راکتور تسریع کننده محل دفن زباله -روش آزمون</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23</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17825</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w:t>
            </w:r>
            <w:r w:rsidRPr="00B305E9">
              <w:rPr>
                <w:rFonts w:ascii="Calibri" w:eastAsia="Times New Roman" w:hAnsi="Calibri"/>
                <w:color w:val="000000" w:themeColor="text1"/>
                <w:szCs w:val="24"/>
                <w:rtl/>
              </w:rPr>
              <w:softHyphen/>
              <w:t xml:space="preserve"> ها-جداسازی و شست</w:t>
            </w:r>
            <w:r w:rsidRPr="00B305E9">
              <w:rPr>
                <w:rFonts w:ascii="Calibri" w:eastAsia="Times New Roman" w:hAnsi="Calibri"/>
                <w:color w:val="000000" w:themeColor="text1"/>
                <w:szCs w:val="24"/>
                <w:rtl/>
              </w:rPr>
              <w:softHyphen/>
              <w:t>وشوی پلاستیک</w:t>
            </w:r>
            <w:r w:rsidRPr="00B305E9">
              <w:rPr>
                <w:rFonts w:ascii="Calibri" w:eastAsia="Times New Roman" w:hAnsi="Calibri"/>
                <w:color w:val="000000" w:themeColor="text1"/>
                <w:szCs w:val="24"/>
                <w:rtl/>
              </w:rPr>
              <w:softHyphen/>
              <w:t xml:space="preserve"> های بازیافتی پیش از انجام آزمون-آیین</w:t>
            </w:r>
            <w:r w:rsidRPr="00B305E9">
              <w:rPr>
                <w:rFonts w:ascii="Calibri" w:eastAsia="Times New Roman" w:hAnsi="Calibri"/>
                <w:color w:val="000000" w:themeColor="text1"/>
                <w:szCs w:val="24"/>
                <w:rtl/>
              </w:rPr>
              <w:softHyphen/>
              <w:t xml:space="preserve"> کار</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1398</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24</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17827</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ها-پلاستیک های بازیافتی-پلی استایرن-ویژگیها</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25</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17829</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ها-پلاستیک های بازیافتی -مشخصات پسماندهای پلاستیکی</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26</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17830</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ها-پلاستیک های بازیافتی -قابلیت ردیابی و ارزیابی انطباق و درصد مواد بازیافتی در محصول</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27</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18059</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پلاستیکها-پلاستیک های بازیافت شده-ویژگی پلی پروپیلن بازیافتی</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28</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18060</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پلاستیکها-پلاستیک های بازیافت شده-ویژگی پلی اتیلن بازیافتی</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1392</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29</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18122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583422">
              <w:rPr>
                <w:rFonts w:ascii="Calibri" w:eastAsia="Times New Roman" w:hAnsi="Calibri"/>
                <w:color w:val="000000" w:themeColor="text1"/>
                <w:szCs w:val="24"/>
                <w:rtl/>
              </w:rPr>
              <w:t>پرکلرواتیلن بازیافت شده -ویژگیها</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1392</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30</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18510</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583422">
              <w:rPr>
                <w:rFonts w:ascii="Calibri" w:eastAsia="Times New Roman" w:hAnsi="Calibri"/>
                <w:color w:val="000000" w:themeColor="text1"/>
                <w:szCs w:val="24"/>
                <w:rtl/>
              </w:rPr>
              <w:t>بسته بندی و محیط زیست -بازیافت مواد</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1393</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31</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18511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583422">
              <w:rPr>
                <w:rFonts w:ascii="Calibri" w:eastAsia="Times New Roman" w:hAnsi="Calibri"/>
                <w:color w:val="000000" w:themeColor="text1"/>
                <w:szCs w:val="24"/>
                <w:rtl/>
              </w:rPr>
              <w:t>بسته بندی و محیط زیست -باز یافت آلی</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1393</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32</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19655</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ها-روش های تهیه نمونه برای آزمون تجزیه پذیری زیستی مواد پلاستیکی</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1393</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33</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19786</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sidRPr="00583422">
              <w:rPr>
                <w:rFonts w:ascii="Calibri" w:eastAsia="Times New Roman" w:hAnsi="Calibri"/>
                <w:color w:val="000000" w:themeColor="text1"/>
                <w:szCs w:val="24"/>
                <w:rtl/>
              </w:rPr>
              <w:t>کاغذ و مقوا -اعتبارسنجی مقدار مواد بازیافتی در کاغذ و مقوای بسته بندی -راهنما</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1394</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34</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20169</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Style w:val="Strong"/>
                <w:rFonts w:ascii="IranianSerifWeb" w:hAnsi="IranianSerifWeb"/>
                <w:color w:val="000000"/>
                <w:sz w:val="21"/>
                <w:szCs w:val="21"/>
              </w:rPr>
              <w:t> </w:t>
            </w:r>
            <w:r>
              <w:rPr>
                <w:rFonts w:ascii="IranianSerifWeb" w:hAnsi="IranianSerifWeb"/>
                <w:color w:val="000000"/>
                <w:sz w:val="21"/>
                <w:szCs w:val="21"/>
                <w:rtl/>
              </w:rPr>
              <w:t>بسته بندی و بازیافت مواد -معیار روش های بازیافت -توصیف فرایندها و نمودارهای گردش بازیافت</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1394</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35</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20314</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ها-پلاستیک های بازیافتی-تعیین مشخصات مواد بازیافتی پلی وینیل کلرید (</w:t>
            </w:r>
            <w:r w:rsidRPr="00B305E9">
              <w:rPr>
                <w:rFonts w:ascii="Calibri" w:eastAsia="Times New Roman" w:hAnsi="Calibri"/>
                <w:color w:val="000000" w:themeColor="text1"/>
                <w:szCs w:val="24"/>
              </w:rPr>
              <w:t>PVC</w:t>
            </w:r>
            <w:r w:rsidRPr="00B305E9">
              <w:rPr>
                <w:rFonts w:ascii="Calibri" w:eastAsia="Times New Roman" w:hAnsi="Calibri"/>
                <w:color w:val="000000" w:themeColor="text1"/>
                <w:szCs w:val="24"/>
                <w:rtl/>
              </w:rPr>
              <w:t>)</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1394</w:t>
            </w:r>
          </w:p>
        </w:tc>
      </w:tr>
      <w:tr w:rsidR="00121566" w:rsidRPr="00B305E9" w:rsidTr="00121566">
        <w:trPr>
          <w:trHeight w:val="85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36</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20581</w:t>
            </w:r>
          </w:p>
        </w:tc>
        <w:tc>
          <w:tcPr>
            <w:tcW w:w="6946" w:type="dxa"/>
            <w:vAlign w:val="center"/>
          </w:tcPr>
          <w:p w:rsidR="00121566" w:rsidRPr="001E6FC9" w:rsidRDefault="00121566" w:rsidP="00121566">
            <w:pPr>
              <w:spacing w:after="0" w:line="360" w:lineRule="auto"/>
              <w:jc w:val="center"/>
              <w:rPr>
                <w:rFonts w:ascii="Calibri" w:eastAsia="Times New Roman" w:hAnsi="Calibri"/>
                <w:b/>
                <w:bCs/>
                <w:color w:val="000000" w:themeColor="text1"/>
                <w:szCs w:val="24"/>
              </w:rPr>
            </w:pPr>
            <w:r>
              <w:rPr>
                <w:rStyle w:val="Strong"/>
                <w:rFonts w:ascii="IranianSerifWeb" w:hAnsi="IranianSerifWeb"/>
                <w:color w:val="000000"/>
                <w:sz w:val="21"/>
                <w:szCs w:val="21"/>
              </w:rPr>
              <w:t> </w:t>
            </w:r>
            <w:r>
              <w:rPr>
                <w:rFonts w:ascii="IranianSerifWeb" w:hAnsi="IranianSerifWeb"/>
                <w:color w:val="000000"/>
                <w:sz w:val="21"/>
                <w:szCs w:val="21"/>
                <w:rtl/>
              </w:rPr>
              <w:t>ماشین های فشرده کننده مواد پسماند یا بخش های قابل بازیافت مواد پسماند -پرسهای بسته بندی مکعبی عمودی -الزامات ایمنی</w:t>
            </w:r>
          </w:p>
        </w:tc>
        <w:tc>
          <w:tcPr>
            <w:tcW w:w="709" w:type="dxa"/>
            <w:vAlign w:val="center"/>
          </w:tcPr>
          <w:p w:rsidR="00121566"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1395</w:t>
            </w:r>
          </w:p>
        </w:tc>
      </w:tr>
      <w:tr w:rsidR="00121566" w:rsidRPr="00B305E9" w:rsidTr="00121566">
        <w:trPr>
          <w:trHeight w:val="85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37</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21156</w:t>
            </w:r>
          </w:p>
        </w:tc>
        <w:tc>
          <w:tcPr>
            <w:tcW w:w="6946" w:type="dxa"/>
            <w:vAlign w:val="center"/>
            <w:hideMark/>
          </w:tcPr>
          <w:p w:rsidR="00121566" w:rsidRPr="00583422" w:rsidRDefault="00121566" w:rsidP="00121566">
            <w:pPr>
              <w:spacing w:after="0" w:line="360" w:lineRule="auto"/>
              <w:jc w:val="center"/>
              <w:rPr>
                <w:rFonts w:ascii="Calibri" w:eastAsia="Times New Roman" w:hAnsi="Calibri"/>
                <w:color w:val="000000" w:themeColor="text1"/>
                <w:sz w:val="20"/>
                <w:szCs w:val="20"/>
              </w:rPr>
            </w:pPr>
            <w:r w:rsidRPr="00583422">
              <w:rPr>
                <w:rFonts w:ascii="Calibri" w:eastAsia="Times New Roman" w:hAnsi="Calibri"/>
                <w:b/>
                <w:bCs/>
                <w:color w:val="000000" w:themeColor="text1"/>
                <w:sz w:val="20"/>
                <w:szCs w:val="20"/>
              </w:rPr>
              <w:t> </w:t>
            </w:r>
            <w:r w:rsidRPr="00583422">
              <w:rPr>
                <w:rFonts w:ascii="Calibri" w:eastAsia="Times New Roman" w:hAnsi="Calibri"/>
                <w:color w:val="000000" w:themeColor="text1"/>
                <w:sz w:val="20"/>
                <w:szCs w:val="20"/>
                <w:rtl/>
              </w:rPr>
              <w:t>تعیین زیست تخریب‌پذیری بی‌هوازی مواد پلاستیکی تحت شرایط دفن پسماند تسریع شده- روش آزمون</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1399</w:t>
            </w:r>
          </w:p>
        </w:tc>
      </w:tr>
      <w:tr w:rsidR="00121566" w:rsidRPr="00B305E9" w:rsidTr="00121566">
        <w:trPr>
          <w:trHeight w:val="302"/>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38</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21421</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پسماند ها-اندازه گیری تجزیه زیستی هوازی مواد پلاستیکی در خاک -روش آزمون</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121566" w:rsidRPr="00B305E9" w:rsidTr="00121566">
        <w:trPr>
          <w:trHeight w:val="603"/>
        </w:trPr>
        <w:tc>
          <w:tcPr>
            <w:tcW w:w="708"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lastRenderedPageBreak/>
              <w:t>ردیف</w:t>
            </w:r>
          </w:p>
        </w:tc>
        <w:tc>
          <w:tcPr>
            <w:tcW w:w="155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شماره استاندارد</w:t>
            </w:r>
          </w:p>
        </w:tc>
        <w:tc>
          <w:tcPr>
            <w:tcW w:w="6946"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tl/>
              </w:rPr>
            </w:pPr>
            <w:r w:rsidRPr="00B305E9">
              <w:rPr>
                <w:rFonts w:ascii="Calibri" w:eastAsia="Times New Roman" w:hAnsi="Calibri" w:hint="cs"/>
                <w:b/>
                <w:bCs/>
                <w:color w:val="000000" w:themeColor="text1"/>
                <w:szCs w:val="24"/>
                <w:rtl/>
              </w:rPr>
              <w:t>عنوان استاندارد</w:t>
            </w:r>
          </w:p>
        </w:tc>
        <w:tc>
          <w:tcPr>
            <w:tcW w:w="709" w:type="dxa"/>
            <w:shd w:val="clear" w:color="auto" w:fill="D6E3BC" w:themeFill="accent3" w:themeFillTint="66"/>
            <w:vAlign w:val="center"/>
          </w:tcPr>
          <w:p w:rsidR="00121566" w:rsidRPr="00B305E9" w:rsidRDefault="00121566" w:rsidP="00121566">
            <w:pPr>
              <w:jc w:val="center"/>
              <w:rPr>
                <w:rFonts w:ascii="Calibri" w:eastAsia="Times New Roman" w:hAnsi="Calibri"/>
                <w:b/>
                <w:bCs/>
                <w:color w:val="000000" w:themeColor="text1"/>
                <w:szCs w:val="24"/>
              </w:rPr>
            </w:pPr>
            <w:r w:rsidRPr="00B305E9">
              <w:rPr>
                <w:rFonts w:ascii="Calibri" w:eastAsia="Times New Roman" w:hAnsi="Calibri" w:hint="cs"/>
                <w:b/>
                <w:bCs/>
                <w:color w:val="000000" w:themeColor="text1"/>
                <w:szCs w:val="24"/>
                <w:rtl/>
              </w:rPr>
              <w:t>سال</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39</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21970-1</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 xml:space="preserve">پلاستیک ها-مخلوط پلی پروپیلن و پلی اتیلن بازیافتی حاصل از </w:t>
            </w:r>
            <w:r w:rsidRPr="00B305E9">
              <w:rPr>
                <w:rFonts w:ascii="Calibri" w:eastAsia="Times New Roman" w:hAnsi="Calibri"/>
                <w:color w:val="000000" w:themeColor="text1"/>
                <w:szCs w:val="24"/>
              </w:rPr>
              <w:t>PP</w:t>
            </w:r>
            <w:r w:rsidRPr="00B305E9">
              <w:rPr>
                <w:rFonts w:ascii="Calibri" w:eastAsia="Times New Roman" w:hAnsi="Calibri"/>
                <w:color w:val="000000" w:themeColor="text1"/>
                <w:szCs w:val="24"/>
                <w:rtl/>
              </w:rPr>
              <w:t xml:space="preserve">و </w:t>
            </w:r>
            <w:r w:rsidRPr="00B305E9">
              <w:rPr>
                <w:rFonts w:ascii="Calibri" w:eastAsia="Times New Roman" w:hAnsi="Calibri"/>
                <w:color w:val="000000" w:themeColor="text1"/>
                <w:szCs w:val="24"/>
              </w:rPr>
              <w:t>PE</w:t>
            </w:r>
            <w:r w:rsidRPr="00B305E9">
              <w:rPr>
                <w:rFonts w:ascii="Calibri" w:eastAsia="Times New Roman" w:hAnsi="Calibri"/>
                <w:color w:val="000000" w:themeColor="text1"/>
                <w:szCs w:val="24"/>
                <w:rtl/>
              </w:rPr>
              <w:t xml:space="preserve"> مورد استفاده در بسته بندی های مصرفی انعطاف پذیر و صلب -قسمت 1- سیستم شناسه گذاری و مبنایی برای ویژگی ها</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121566" w:rsidRPr="00B305E9" w:rsidTr="00121566">
        <w:trPr>
          <w:trHeight w:val="603"/>
        </w:trPr>
        <w:tc>
          <w:tcPr>
            <w:tcW w:w="708" w:type="dxa"/>
            <w:vAlign w:val="center"/>
          </w:tcPr>
          <w:p w:rsidR="00121566" w:rsidRPr="00B305E9" w:rsidRDefault="00121566" w:rsidP="00121566">
            <w:pPr>
              <w:spacing w:after="0" w:line="360" w:lineRule="auto"/>
              <w:jc w:val="center"/>
              <w:rPr>
                <w:rFonts w:ascii="Calibri" w:hAnsi="Calibri"/>
                <w:color w:val="000000" w:themeColor="text1"/>
                <w:szCs w:val="24"/>
              </w:rPr>
            </w:pPr>
            <w:r>
              <w:rPr>
                <w:rFonts w:ascii="Calibri" w:hAnsi="Calibri" w:hint="cs"/>
                <w:color w:val="000000" w:themeColor="text1"/>
                <w:szCs w:val="24"/>
                <w:rtl/>
              </w:rPr>
              <w:t>40</w:t>
            </w:r>
          </w:p>
        </w:tc>
        <w:tc>
          <w:tcPr>
            <w:tcW w:w="155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22019</w:t>
            </w:r>
          </w:p>
        </w:tc>
        <w:tc>
          <w:tcPr>
            <w:tcW w:w="6946"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پلاستیک ها -تعیین زیست تخریب هوازی پلاستیک های مدفون شده در رسوبات ماسه ای دریا تحت شرایط کنترل شده آزمایشگاهی -روش آزمون</w:t>
            </w:r>
          </w:p>
        </w:tc>
        <w:tc>
          <w:tcPr>
            <w:tcW w:w="709" w:type="dxa"/>
            <w:vAlign w:val="center"/>
            <w:hideMark/>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1395</w:t>
            </w:r>
          </w:p>
        </w:tc>
      </w:tr>
      <w:tr w:rsidR="00121566" w:rsidRPr="00B305E9" w:rsidTr="00121566">
        <w:trPr>
          <w:trHeight w:val="905"/>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41</w:t>
            </w:r>
          </w:p>
        </w:tc>
        <w:tc>
          <w:tcPr>
            <w:tcW w:w="1559" w:type="dxa"/>
            <w:vAlign w:val="center"/>
          </w:tcPr>
          <w:p w:rsidR="00121566" w:rsidRPr="00B305E9" w:rsidRDefault="00121566" w:rsidP="00121566">
            <w:pPr>
              <w:spacing w:after="0" w:line="360" w:lineRule="auto"/>
              <w:jc w:val="center"/>
              <w:rPr>
                <w:rFonts w:ascii="Calibri" w:hAnsi="Calibri"/>
                <w:color w:val="000000" w:themeColor="text1"/>
                <w:szCs w:val="24"/>
              </w:rPr>
            </w:pPr>
            <w:r w:rsidRPr="00B305E9">
              <w:rPr>
                <w:rFonts w:ascii="Calibri" w:hAnsi="Calibri"/>
                <w:color w:val="000000" w:themeColor="text1"/>
                <w:szCs w:val="24"/>
              </w:rPr>
              <w:t>21925</w:t>
            </w:r>
          </w:p>
        </w:tc>
        <w:tc>
          <w:tcPr>
            <w:tcW w:w="6946" w:type="dxa"/>
            <w:vAlign w:val="center"/>
          </w:tcPr>
          <w:p w:rsidR="00121566" w:rsidRPr="00583422" w:rsidRDefault="00121566" w:rsidP="00121566">
            <w:pPr>
              <w:spacing w:after="0" w:line="360" w:lineRule="auto"/>
              <w:jc w:val="center"/>
              <w:rPr>
                <w:rFonts w:ascii="Calibri" w:hAnsi="Calibri"/>
                <w:color w:val="000000" w:themeColor="text1"/>
                <w:sz w:val="22"/>
                <w:szCs w:val="22"/>
              </w:rPr>
            </w:pPr>
            <w:r w:rsidRPr="00583422">
              <w:rPr>
                <w:rFonts w:ascii="Calibri" w:hAnsi="Calibri"/>
                <w:color w:val="000000" w:themeColor="text1"/>
                <w:sz w:val="22"/>
                <w:szCs w:val="22"/>
                <w:rtl/>
              </w:rPr>
              <w:t>بسته بندی -پاکت های کاغذی برای جمع آوری پسماند خانگی -انواع ،الزامات و روشهای آزمون</w:t>
            </w:r>
          </w:p>
        </w:tc>
        <w:tc>
          <w:tcPr>
            <w:tcW w:w="709" w:type="dxa"/>
            <w:vAlign w:val="center"/>
          </w:tcPr>
          <w:p w:rsidR="00121566" w:rsidRPr="00B305E9" w:rsidRDefault="00121566" w:rsidP="00121566">
            <w:pPr>
              <w:spacing w:after="0" w:line="360" w:lineRule="auto"/>
              <w:jc w:val="center"/>
              <w:rPr>
                <w:rFonts w:ascii="Calibri" w:hAnsi="Calibri"/>
                <w:color w:val="000000" w:themeColor="text1"/>
                <w:szCs w:val="24"/>
              </w:rPr>
            </w:pPr>
            <w:r w:rsidRPr="00B305E9">
              <w:rPr>
                <w:rFonts w:ascii="Calibri" w:hAnsi="Calibri"/>
                <w:color w:val="000000" w:themeColor="text1"/>
                <w:szCs w:val="24"/>
              </w:rPr>
              <w:t>1395</w:t>
            </w:r>
          </w:p>
        </w:tc>
      </w:tr>
      <w:tr w:rsidR="00121566" w:rsidRPr="00B305E9" w:rsidTr="00121566">
        <w:trPr>
          <w:trHeight w:val="905"/>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hint="cs"/>
                <w:color w:val="000000" w:themeColor="text1"/>
                <w:szCs w:val="24"/>
                <w:rtl/>
              </w:rPr>
              <w:t>42</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22364-1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بسته بندي- بسته</w:t>
            </w:r>
            <w:r w:rsidRPr="00B305E9">
              <w:rPr>
                <w:rFonts w:ascii="Calibri" w:eastAsia="Times New Roman" w:hAnsi="Calibri"/>
                <w:color w:val="000000" w:themeColor="text1"/>
                <w:szCs w:val="24"/>
                <w:rtl/>
              </w:rPr>
              <w:softHyphen/>
              <w:t xml:space="preserve"> هاي حمل و نقل-  جعبه</w:t>
            </w:r>
            <w:r w:rsidRPr="00B305E9">
              <w:rPr>
                <w:rFonts w:ascii="Calibri" w:eastAsia="Times New Roman" w:hAnsi="Calibri"/>
                <w:color w:val="000000" w:themeColor="text1"/>
                <w:szCs w:val="24"/>
                <w:rtl/>
              </w:rPr>
              <w:softHyphen/>
              <w:t xml:space="preserve"> هاي توزيع پلاستيكي سخت با قابليت استفاده مجدد- قسمت 1: كاربردهاي عمومي</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1396</w:t>
            </w:r>
          </w:p>
        </w:tc>
      </w:tr>
      <w:tr w:rsidR="00121566" w:rsidRPr="00B305E9" w:rsidTr="00121566">
        <w:trPr>
          <w:trHeight w:val="905"/>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43</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22364-2</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tl/>
              </w:rPr>
              <w:t xml:space="preserve">بسته بندي - بسته </w:t>
            </w:r>
            <w:r w:rsidRPr="00B305E9">
              <w:rPr>
                <w:rFonts w:ascii="Calibri" w:eastAsia="Times New Roman" w:hAnsi="Calibri"/>
                <w:color w:val="000000" w:themeColor="text1"/>
                <w:szCs w:val="24"/>
                <w:rtl/>
              </w:rPr>
              <w:softHyphen/>
              <w:t xml:space="preserve">هاي حمل و نقل- جعبه </w:t>
            </w:r>
            <w:r w:rsidRPr="00B305E9">
              <w:rPr>
                <w:rFonts w:ascii="Calibri" w:eastAsia="Times New Roman" w:hAnsi="Calibri"/>
                <w:color w:val="000000" w:themeColor="text1"/>
                <w:szCs w:val="24"/>
                <w:rtl/>
              </w:rPr>
              <w:softHyphen/>
              <w:t>هاي توزيع پلاستيكي سخت با قابليت استفاده مجدد- قسمت 2: ويژگي</w:t>
            </w:r>
            <w:r w:rsidRPr="00B305E9">
              <w:rPr>
                <w:rFonts w:ascii="Calibri" w:eastAsia="Times New Roman" w:hAnsi="Calibri"/>
                <w:color w:val="000000" w:themeColor="text1"/>
                <w:szCs w:val="24"/>
                <w:rtl/>
              </w:rPr>
              <w:softHyphen/>
              <w:t xml:space="preserve"> هاي كلي آزمون</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sidRPr="00B305E9">
              <w:rPr>
                <w:rFonts w:ascii="Calibri" w:eastAsia="Times New Roman" w:hAnsi="Calibri"/>
                <w:color w:val="000000" w:themeColor="text1"/>
                <w:szCs w:val="24"/>
              </w:rPr>
              <w:t>1396</w:t>
            </w:r>
          </w:p>
        </w:tc>
      </w:tr>
      <w:tr w:rsidR="00121566" w:rsidRPr="00B305E9" w:rsidTr="00121566">
        <w:trPr>
          <w:trHeight w:val="905"/>
        </w:trPr>
        <w:tc>
          <w:tcPr>
            <w:tcW w:w="708"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44</w:t>
            </w:r>
          </w:p>
        </w:tc>
        <w:tc>
          <w:tcPr>
            <w:tcW w:w="155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22571</w:t>
            </w:r>
          </w:p>
        </w:tc>
        <w:tc>
          <w:tcPr>
            <w:tcW w:w="6946"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tl/>
              </w:rPr>
            </w:pPr>
            <w:r>
              <w:rPr>
                <w:rStyle w:val="Strong"/>
                <w:rFonts w:ascii="IranianSerifWeb" w:hAnsi="IranianSerifWeb"/>
                <w:color w:val="000000"/>
                <w:sz w:val="21"/>
                <w:szCs w:val="21"/>
              </w:rPr>
              <w:t> </w:t>
            </w:r>
            <w:r>
              <w:rPr>
                <w:rFonts w:ascii="IranianSerifWeb" w:hAnsi="IranianSerifWeb"/>
                <w:color w:val="000000"/>
                <w:sz w:val="21"/>
                <w:szCs w:val="21"/>
                <w:rtl/>
              </w:rPr>
              <w:t>لاستيك</w:t>
            </w:r>
            <w:r>
              <w:rPr>
                <w:rFonts w:ascii="IranianSerifWeb" w:hAnsi="IranianSerifWeb"/>
                <w:color w:val="000000"/>
                <w:sz w:val="21"/>
                <w:szCs w:val="21"/>
                <w:rtl/>
              </w:rPr>
              <w:softHyphen/>
            </w:r>
            <w:r>
              <w:rPr>
                <w:rFonts w:ascii="IranianSerifWeb" w:hAnsi="IranianSerifWeb"/>
                <w:color w:val="000000"/>
                <w:sz w:val="21"/>
                <w:szCs w:val="21"/>
              </w:rPr>
              <w:t xml:space="preserve"> </w:t>
            </w:r>
            <w:r>
              <w:rPr>
                <w:rFonts w:ascii="IranianSerifWeb" w:hAnsi="IranianSerifWeb"/>
                <w:color w:val="000000"/>
                <w:sz w:val="21"/>
                <w:szCs w:val="21"/>
                <w:rtl/>
              </w:rPr>
              <w:t>احيا شده- سامانه كدگذاري و طبقه بندي</w:t>
            </w:r>
          </w:p>
        </w:tc>
        <w:tc>
          <w:tcPr>
            <w:tcW w:w="709" w:type="dxa"/>
            <w:vAlign w:val="center"/>
          </w:tcPr>
          <w:p w:rsidR="00121566" w:rsidRPr="00B305E9"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1396</w:t>
            </w:r>
          </w:p>
        </w:tc>
      </w:tr>
      <w:tr w:rsidR="00121566" w:rsidRPr="00B305E9" w:rsidTr="00121566">
        <w:trPr>
          <w:trHeight w:val="905"/>
        </w:trPr>
        <w:tc>
          <w:tcPr>
            <w:tcW w:w="708" w:type="dxa"/>
            <w:vAlign w:val="center"/>
          </w:tcPr>
          <w:p w:rsidR="00121566" w:rsidRDefault="00121566" w:rsidP="00121566">
            <w:pPr>
              <w:spacing w:after="0" w:line="360" w:lineRule="auto"/>
              <w:jc w:val="center"/>
              <w:rPr>
                <w:rFonts w:ascii="Calibri" w:eastAsia="Times New Roman" w:hAnsi="Calibri"/>
                <w:color w:val="000000" w:themeColor="text1"/>
                <w:szCs w:val="24"/>
                <w:rtl/>
              </w:rPr>
            </w:pPr>
            <w:r>
              <w:rPr>
                <w:rFonts w:ascii="Calibri" w:eastAsia="Times New Roman" w:hAnsi="Calibri" w:hint="cs"/>
                <w:color w:val="000000" w:themeColor="text1"/>
                <w:szCs w:val="24"/>
                <w:rtl/>
              </w:rPr>
              <w:t>45</w:t>
            </w:r>
          </w:p>
        </w:tc>
        <w:tc>
          <w:tcPr>
            <w:tcW w:w="1559" w:type="dxa"/>
            <w:vAlign w:val="center"/>
          </w:tcPr>
          <w:p w:rsidR="00121566"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6477</w:t>
            </w:r>
          </w:p>
        </w:tc>
        <w:tc>
          <w:tcPr>
            <w:tcW w:w="6946" w:type="dxa"/>
            <w:vAlign w:val="center"/>
          </w:tcPr>
          <w:p w:rsidR="00121566" w:rsidRPr="00DD184A" w:rsidRDefault="00121566" w:rsidP="00121566">
            <w:pPr>
              <w:spacing w:after="0" w:line="360" w:lineRule="auto"/>
              <w:jc w:val="center"/>
              <w:rPr>
                <w:b/>
                <w:bCs/>
              </w:rPr>
            </w:pPr>
            <w:r w:rsidRPr="00DD184A">
              <w:rPr>
                <w:rFonts w:ascii="IranianSerifWeb" w:hAnsi="IranianSerifWeb"/>
                <w:color w:val="000000"/>
                <w:sz w:val="21"/>
                <w:szCs w:val="21"/>
                <w:rtl/>
              </w:rPr>
              <w:t>بسته بندی - کیسه های کاغذی یکبار مصرف برای مراقبت های بهداشتی - ویژگیها</w:t>
            </w:r>
          </w:p>
        </w:tc>
        <w:tc>
          <w:tcPr>
            <w:tcW w:w="709" w:type="dxa"/>
            <w:vAlign w:val="center"/>
          </w:tcPr>
          <w:p w:rsidR="00121566" w:rsidRDefault="00121566" w:rsidP="00121566">
            <w:pPr>
              <w:spacing w:after="0" w:line="360" w:lineRule="auto"/>
              <w:jc w:val="center"/>
              <w:rPr>
                <w:rFonts w:ascii="Calibri" w:eastAsia="Times New Roman" w:hAnsi="Calibri"/>
                <w:color w:val="000000" w:themeColor="text1"/>
                <w:szCs w:val="24"/>
              </w:rPr>
            </w:pPr>
            <w:r>
              <w:rPr>
                <w:rFonts w:ascii="Calibri" w:eastAsia="Times New Roman" w:hAnsi="Calibri"/>
                <w:color w:val="000000" w:themeColor="text1"/>
                <w:szCs w:val="24"/>
              </w:rPr>
              <w:t>1381</w:t>
            </w:r>
          </w:p>
        </w:tc>
      </w:tr>
    </w:tbl>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r>
        <w:rPr>
          <w:rFonts w:hint="cs"/>
          <w:rtl/>
        </w:rPr>
        <w:t xml:space="preserve">            </w:t>
      </w: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2A7215" w:rsidRDefault="002A7215" w:rsidP="0053287C">
      <w:pPr>
        <w:rPr>
          <w:rtl/>
        </w:rPr>
      </w:pPr>
    </w:p>
    <w:p w:rsidR="0053287C" w:rsidRDefault="0053287C" w:rsidP="0053287C">
      <w:pPr>
        <w:rPr>
          <w:rtl/>
        </w:rPr>
      </w:pPr>
      <w:r>
        <w:rPr>
          <w:rFonts w:hint="cs"/>
          <w:noProof/>
          <w:rtl/>
          <w:lang w:bidi="ar-SA"/>
        </w:rPr>
        <mc:AlternateContent>
          <mc:Choice Requires="wps">
            <w:drawing>
              <wp:anchor distT="0" distB="0" distL="114300" distR="114300" simplePos="0" relativeHeight="251670528" behindDoc="0" locked="0" layoutInCell="1" allowOverlap="1" wp14:anchorId="10406B07" wp14:editId="1256B414">
                <wp:simplePos x="0" y="0"/>
                <wp:positionH relativeFrom="column">
                  <wp:posOffset>276225</wp:posOffset>
                </wp:positionH>
                <wp:positionV relativeFrom="paragraph">
                  <wp:posOffset>19685</wp:posOffset>
                </wp:positionV>
                <wp:extent cx="5876925" cy="17716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876925" cy="1771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4</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Pr>
                              <w:softHyphen/>
                            </w:r>
                            <w:r w:rsidRPr="0082515B">
                              <w:rPr>
                                <w:rFonts w:ascii="B Nazanin,Bold" w:hint="cs"/>
                                <w:color w:val="000000" w:themeColor="text1"/>
                                <w:sz w:val="32"/>
                                <w:szCs w:val="32"/>
                                <w:rtl/>
                              </w:rPr>
                              <w:t xml:space="preserve">های دردست تدوین، تجدید نظر یا اصلاحیه  درحوزه کاغذ و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پلاستیک بازیافتی و موارد مجاز استفاده از جنبه</w:t>
                            </w:r>
                            <w:r>
                              <w:rPr>
                                <w:rFonts w:ascii="B Nazanin,Bold"/>
                                <w:color w:val="000000" w:themeColor="text1"/>
                                <w:sz w:val="32"/>
                                <w:szCs w:val="32"/>
                              </w:rPr>
                              <w:softHyphen/>
                            </w:r>
                            <w:r w:rsidRPr="0082515B">
                              <w:rPr>
                                <w:rFonts w:ascii="B Nazanin,Bold" w:hint="cs"/>
                                <w:color w:val="000000" w:themeColor="text1"/>
                                <w:sz w:val="32"/>
                                <w:szCs w:val="32"/>
                                <w:rtl/>
                              </w:rPr>
                              <w:t>های فنی و بهداشتی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4" type="#_x0000_t202" style="position:absolute;left:0;text-align:left;margin-left:21.75pt;margin-top:1.55pt;width:462.75pt;height:1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" filled="f" stroked="f" strokeweight=".5pt">
                <v:textbo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4</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Pr>
                        <w:softHyphen/>
                      </w:r>
                      <w:r w:rsidRPr="0082515B">
                        <w:rPr>
                          <w:rFonts w:ascii="B Nazanin,Bold" w:hint="cs"/>
                          <w:color w:val="000000" w:themeColor="text1"/>
                          <w:sz w:val="32"/>
                          <w:szCs w:val="32"/>
                          <w:rtl/>
                        </w:rPr>
                        <w:t xml:space="preserve">های دردست تدوین، تجدید نظر یا اصلاحیه  درحوزه کاغذ و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پلاستیک بازیافتی و موارد مجاز استفاده از جنبه</w:t>
                      </w:r>
                      <w:r>
                        <w:rPr>
                          <w:rFonts w:ascii="B Nazanin,Bold"/>
                          <w:color w:val="000000" w:themeColor="text1"/>
                          <w:sz w:val="32"/>
                          <w:szCs w:val="32"/>
                        </w:rPr>
                        <w:softHyphen/>
                      </w:r>
                      <w:r w:rsidRPr="0082515B">
                        <w:rPr>
                          <w:rFonts w:ascii="B Nazanin,Bold" w:hint="cs"/>
                          <w:color w:val="000000" w:themeColor="text1"/>
                          <w:sz w:val="32"/>
                          <w:szCs w:val="32"/>
                          <w:rtl/>
                        </w:rPr>
                        <w:t>های فنی و بهداشتی</w:t>
                      </w:r>
                    </w:p>
                  </w:txbxContent>
                </v:textbox>
              </v:shape>
            </w:pict>
          </mc:Fallback>
        </mc:AlternateContent>
      </w: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464BEE" w:rsidRDefault="00464BEE" w:rsidP="0053287C">
      <w:pPr>
        <w:rPr>
          <w:rtl/>
        </w:rPr>
      </w:pPr>
    </w:p>
    <w:tbl>
      <w:tblPr>
        <w:tblStyle w:val="TableGrid"/>
        <w:tblpPr w:leftFromText="180" w:rightFromText="180" w:vertAnchor="text" w:tblpXSpec="center" w:tblpY="24"/>
        <w:tblW w:w="4684" w:type="pct"/>
        <w:tblLook w:val="01E0" w:firstRow="1" w:lastRow="1" w:firstColumn="1" w:lastColumn="1" w:noHBand="0" w:noVBand="0"/>
      </w:tblPr>
      <w:tblGrid>
        <w:gridCol w:w="6588"/>
        <w:gridCol w:w="2748"/>
        <w:gridCol w:w="671"/>
      </w:tblGrid>
      <w:tr w:rsidR="0053287C" w:rsidRPr="00B305E9" w:rsidTr="00DC726B">
        <w:trPr>
          <w:trHeight w:val="796"/>
        </w:trPr>
        <w:tc>
          <w:tcPr>
            <w:tcW w:w="5000" w:type="pct"/>
            <w:gridSpan w:val="3"/>
            <w:shd w:val="clear" w:color="auto" w:fill="C2D69B" w:themeFill="accent3" w:themeFillTint="99"/>
          </w:tcPr>
          <w:p w:rsidR="0053287C" w:rsidRPr="00B305E9" w:rsidRDefault="0053287C" w:rsidP="0082515B">
            <w:pPr>
              <w:spacing w:after="0" w:line="360" w:lineRule="auto"/>
              <w:jc w:val="center"/>
              <w:rPr>
                <w:b/>
                <w:bCs/>
                <w:color w:val="000000" w:themeColor="text1"/>
                <w:szCs w:val="24"/>
              </w:rPr>
            </w:pPr>
            <w:r w:rsidRPr="00B305E9">
              <w:rPr>
                <w:rFonts w:hint="cs"/>
                <w:b/>
                <w:bCs/>
                <w:color w:val="000000" w:themeColor="text1"/>
                <w:szCs w:val="24"/>
                <w:rtl/>
              </w:rPr>
              <w:t>استاندارد</w:t>
            </w:r>
            <w:r w:rsidR="0082515B">
              <w:rPr>
                <w:b/>
                <w:bCs/>
                <w:color w:val="000000" w:themeColor="text1"/>
                <w:szCs w:val="24"/>
              </w:rPr>
              <w:softHyphen/>
            </w:r>
            <w:r w:rsidRPr="00B305E9">
              <w:rPr>
                <w:rFonts w:hint="cs"/>
                <w:b/>
                <w:bCs/>
                <w:color w:val="000000" w:themeColor="text1"/>
                <w:szCs w:val="24"/>
                <w:rtl/>
              </w:rPr>
              <w:t xml:space="preserve">های دردست تدوین، تجدید نظر یا اصلاحیه  درحوزه کاغذ و پلاستیک بازیافتی و موارد مجاز استفاده از </w:t>
            </w:r>
          </w:p>
          <w:p w:rsidR="0053287C" w:rsidRPr="00B305E9" w:rsidRDefault="0053287C" w:rsidP="0082515B">
            <w:pPr>
              <w:spacing w:after="0" w:line="360" w:lineRule="auto"/>
              <w:jc w:val="center"/>
              <w:rPr>
                <w:b/>
                <w:bCs/>
                <w:color w:val="000000" w:themeColor="text1"/>
                <w:szCs w:val="24"/>
                <w:rtl/>
              </w:rPr>
            </w:pPr>
            <w:r w:rsidRPr="00B305E9">
              <w:rPr>
                <w:rFonts w:hint="cs"/>
                <w:b/>
                <w:bCs/>
                <w:color w:val="000000" w:themeColor="text1"/>
                <w:szCs w:val="24"/>
                <w:rtl/>
              </w:rPr>
              <w:t>جنبه</w:t>
            </w:r>
            <w:r w:rsidR="0082515B">
              <w:rPr>
                <w:b/>
                <w:bCs/>
                <w:color w:val="000000" w:themeColor="text1"/>
                <w:szCs w:val="24"/>
              </w:rPr>
              <w:softHyphen/>
            </w:r>
            <w:r w:rsidRPr="00B305E9">
              <w:rPr>
                <w:rFonts w:hint="cs"/>
                <w:b/>
                <w:bCs/>
                <w:color w:val="000000" w:themeColor="text1"/>
                <w:szCs w:val="24"/>
                <w:rtl/>
              </w:rPr>
              <w:t>های فنی و بهداشتی</w:t>
            </w:r>
          </w:p>
        </w:tc>
      </w:tr>
      <w:tr w:rsidR="0053287C" w:rsidRPr="00B305E9" w:rsidTr="002A7215">
        <w:trPr>
          <w:trHeight w:val="569"/>
        </w:trPr>
        <w:tc>
          <w:tcPr>
            <w:tcW w:w="3292" w:type="pct"/>
            <w:shd w:val="clear" w:color="auto" w:fill="D6E3BC" w:themeFill="accent3" w:themeFillTint="66"/>
          </w:tcPr>
          <w:p w:rsidR="0053287C" w:rsidRPr="00B305E9" w:rsidRDefault="0053287C" w:rsidP="00464BEE">
            <w:pPr>
              <w:spacing w:after="0" w:line="360" w:lineRule="auto"/>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موضوع</w:t>
            </w:r>
          </w:p>
        </w:tc>
        <w:tc>
          <w:tcPr>
            <w:tcW w:w="1373" w:type="pct"/>
            <w:shd w:val="clear" w:color="auto" w:fill="D6E3BC" w:themeFill="accent3" w:themeFillTint="66"/>
          </w:tcPr>
          <w:p w:rsidR="0053287C" w:rsidRPr="00B305E9" w:rsidRDefault="0053287C" w:rsidP="00464BEE">
            <w:pPr>
              <w:spacing w:after="0" w:line="360" w:lineRule="auto"/>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مرجع مورد استفاده</w:t>
            </w:r>
          </w:p>
        </w:tc>
        <w:tc>
          <w:tcPr>
            <w:tcW w:w="335" w:type="pct"/>
            <w:shd w:val="clear" w:color="auto" w:fill="D6E3BC" w:themeFill="accent3" w:themeFillTint="66"/>
          </w:tcPr>
          <w:p w:rsidR="0053287C" w:rsidRPr="00B305E9" w:rsidRDefault="0053287C" w:rsidP="00464BEE">
            <w:pPr>
              <w:spacing w:after="0" w:line="360" w:lineRule="auto"/>
              <w:jc w:val="center"/>
              <w:textAlignment w:val="top"/>
              <w:rPr>
                <w:rFonts w:ascii="Tahoma" w:hAnsi="Tahoma"/>
                <w:b/>
                <w:bCs/>
                <w:color w:val="000000" w:themeColor="text1"/>
                <w:szCs w:val="24"/>
                <w:rtl/>
              </w:rPr>
            </w:pPr>
            <w:r w:rsidRPr="00B305E9">
              <w:rPr>
                <w:rFonts w:ascii="Tahoma" w:hAnsi="Tahoma" w:hint="cs"/>
                <w:b/>
                <w:bCs/>
                <w:color w:val="000000" w:themeColor="text1"/>
                <w:szCs w:val="24"/>
                <w:rtl/>
              </w:rPr>
              <w:t>ردیف</w:t>
            </w:r>
          </w:p>
        </w:tc>
      </w:tr>
      <w:tr w:rsidR="0053287C" w:rsidRPr="00B305E9" w:rsidTr="002A7215">
        <w:trPr>
          <w:trHeight w:val="843"/>
        </w:trPr>
        <w:tc>
          <w:tcPr>
            <w:tcW w:w="3292" w:type="pct"/>
          </w:tcPr>
          <w:p w:rsidR="0053287C" w:rsidRPr="00B305E9" w:rsidRDefault="0053287C" w:rsidP="007478AF">
            <w:pPr>
              <w:spacing w:after="0" w:line="360" w:lineRule="auto"/>
              <w:jc w:val="center"/>
              <w:textAlignment w:val="top"/>
              <w:rPr>
                <w:rFonts w:ascii="Tahoma" w:hAnsi="Tahoma"/>
                <w:color w:val="000000" w:themeColor="text1"/>
                <w:szCs w:val="24"/>
              </w:rPr>
            </w:pPr>
            <w:r w:rsidRPr="00B305E9">
              <w:rPr>
                <w:rFonts w:ascii="Tahoma" w:hAnsi="Tahoma"/>
                <w:color w:val="000000" w:themeColor="text1"/>
                <w:szCs w:val="24"/>
                <w:rtl/>
              </w:rPr>
              <w:t>کاغذ ، خمیر</w:t>
            </w:r>
            <w:r w:rsidR="007478AF">
              <w:rPr>
                <w:rFonts w:ascii="Tahoma" w:hAnsi="Tahoma" w:hint="cs"/>
                <w:color w:val="000000" w:themeColor="text1"/>
                <w:szCs w:val="24"/>
                <w:rtl/>
              </w:rPr>
              <w:t>،</w:t>
            </w:r>
            <w:r w:rsidRPr="00B305E9">
              <w:rPr>
                <w:rFonts w:ascii="Tahoma" w:hAnsi="Tahoma"/>
                <w:color w:val="000000" w:themeColor="text1"/>
                <w:szCs w:val="24"/>
                <w:rtl/>
              </w:rPr>
              <w:t>کاغذ</w:t>
            </w:r>
            <w:r w:rsidRPr="00B305E9">
              <w:rPr>
                <w:rFonts w:ascii="Tahoma" w:hAnsi="Tahoma"/>
                <w:color w:val="000000" w:themeColor="text1"/>
                <w:szCs w:val="24"/>
              </w:rPr>
              <w:t xml:space="preserve"> </w:t>
            </w:r>
            <w:r w:rsidRPr="00B305E9">
              <w:rPr>
                <w:rFonts w:ascii="Tahoma" w:hAnsi="Tahoma"/>
                <w:color w:val="000000" w:themeColor="text1"/>
                <w:szCs w:val="24"/>
                <w:rtl/>
              </w:rPr>
              <w:t>و بازیافت آنها- آزمون رنگ بری محصولات کاغذی رنگی و محصولات کاغذی چاپ شده با</w:t>
            </w:r>
            <w:r w:rsidRPr="00B305E9">
              <w:rPr>
                <w:rFonts w:ascii="Tahoma" w:hAnsi="Tahoma"/>
                <w:color w:val="000000" w:themeColor="text1"/>
                <w:szCs w:val="24"/>
              </w:rPr>
              <w:t xml:space="preserve"> </w:t>
            </w:r>
            <w:r w:rsidRPr="00B305E9">
              <w:rPr>
                <w:rFonts w:ascii="Tahoma" w:hAnsi="Tahoma"/>
                <w:color w:val="000000" w:themeColor="text1"/>
                <w:szCs w:val="24"/>
                <w:rtl/>
              </w:rPr>
              <w:t>جوهرهای برپایه رنگ</w:t>
            </w:r>
          </w:p>
        </w:tc>
        <w:tc>
          <w:tcPr>
            <w:tcW w:w="1373" w:type="pct"/>
          </w:tcPr>
          <w:p w:rsidR="0053287C" w:rsidRPr="00B305E9" w:rsidRDefault="0053287C" w:rsidP="00464BEE">
            <w:pPr>
              <w:spacing w:after="0" w:line="360" w:lineRule="auto"/>
              <w:jc w:val="center"/>
              <w:textAlignment w:val="top"/>
              <w:rPr>
                <w:rFonts w:ascii="Tahoma" w:hAnsi="Tahoma"/>
                <w:color w:val="000000" w:themeColor="text1"/>
                <w:szCs w:val="24"/>
              </w:rPr>
            </w:pPr>
            <w:r w:rsidRPr="00B305E9">
              <w:rPr>
                <w:rFonts w:asciiTheme="majorBidi" w:hAnsiTheme="majorBidi" w:cstheme="majorBidi"/>
                <w:color w:val="000000" w:themeColor="text1"/>
                <w:szCs w:val="24"/>
              </w:rPr>
              <w:t>ISO</w:t>
            </w:r>
            <w:r w:rsidRPr="00B305E9">
              <w:rPr>
                <w:rFonts w:ascii="Tahoma" w:hAnsi="Tahoma"/>
                <w:color w:val="000000" w:themeColor="text1"/>
                <w:szCs w:val="24"/>
              </w:rPr>
              <w:t xml:space="preserve"> 21896 : 2020</w:t>
            </w:r>
          </w:p>
        </w:tc>
        <w:tc>
          <w:tcPr>
            <w:tcW w:w="335" w:type="pct"/>
          </w:tcPr>
          <w:p w:rsidR="0053287C" w:rsidRPr="00B305E9" w:rsidRDefault="00FB4D49" w:rsidP="00464BEE">
            <w:pPr>
              <w:spacing w:after="0" w:line="360" w:lineRule="auto"/>
              <w:jc w:val="center"/>
              <w:textAlignment w:val="top"/>
              <w:rPr>
                <w:rFonts w:ascii="Tahoma" w:hAnsi="Tahoma"/>
                <w:color w:val="000000" w:themeColor="text1"/>
                <w:szCs w:val="24"/>
              </w:rPr>
            </w:pPr>
            <w:r>
              <w:rPr>
                <w:rFonts w:ascii="Tahoma" w:hAnsi="Tahoma" w:hint="cs"/>
                <w:color w:val="000000" w:themeColor="text1"/>
                <w:szCs w:val="24"/>
                <w:rtl/>
              </w:rPr>
              <w:t>1</w:t>
            </w:r>
          </w:p>
        </w:tc>
      </w:tr>
      <w:tr w:rsidR="0053287C" w:rsidRPr="00B305E9" w:rsidTr="002A7215">
        <w:trPr>
          <w:trHeight w:val="627"/>
        </w:trPr>
        <w:tc>
          <w:tcPr>
            <w:tcW w:w="3292" w:type="pct"/>
          </w:tcPr>
          <w:p w:rsidR="0053287C" w:rsidRPr="00B305E9" w:rsidRDefault="0053287C" w:rsidP="00464BEE">
            <w:pPr>
              <w:spacing w:after="0" w:line="360" w:lineRule="auto"/>
              <w:jc w:val="center"/>
              <w:textAlignment w:val="top"/>
              <w:rPr>
                <w:rFonts w:ascii="Tahoma" w:eastAsia="Times New Roman" w:hAnsi="Tahoma"/>
                <w:color w:val="000000" w:themeColor="text1"/>
                <w:szCs w:val="24"/>
              </w:rPr>
            </w:pPr>
            <w:r w:rsidRPr="00B305E9">
              <w:rPr>
                <w:rFonts w:ascii="Tahoma" w:eastAsia="Times New Roman" w:hAnsi="Tahoma"/>
                <w:color w:val="000000" w:themeColor="text1"/>
                <w:szCs w:val="24"/>
                <w:rtl/>
              </w:rPr>
              <w:t>کاغذ و مقوا- روش نمونه برداری از کاغذ و مقوا برای بازیافت</w:t>
            </w:r>
          </w:p>
        </w:tc>
        <w:tc>
          <w:tcPr>
            <w:tcW w:w="1373" w:type="pct"/>
          </w:tcPr>
          <w:p w:rsidR="0053287C" w:rsidRPr="00B305E9" w:rsidRDefault="0053287C" w:rsidP="00464BEE">
            <w:pPr>
              <w:spacing w:after="0" w:line="360" w:lineRule="auto"/>
              <w:jc w:val="center"/>
              <w:textAlignment w:val="top"/>
              <w:rPr>
                <w:rFonts w:ascii="Tahoma" w:eastAsia="Times New Roman" w:hAnsi="Tahoma"/>
                <w:color w:val="000000" w:themeColor="text1"/>
                <w:szCs w:val="24"/>
              </w:rPr>
            </w:pPr>
            <w:r w:rsidRPr="00B305E9">
              <w:rPr>
                <w:rFonts w:asciiTheme="majorBidi" w:eastAsia="Times New Roman" w:hAnsiTheme="majorBidi" w:cstheme="majorBidi"/>
                <w:color w:val="000000" w:themeColor="text1"/>
                <w:szCs w:val="24"/>
              </w:rPr>
              <w:t>BS EN</w:t>
            </w:r>
            <w:r w:rsidRPr="00B305E9">
              <w:rPr>
                <w:rFonts w:ascii="Tahoma" w:eastAsia="Times New Roman" w:hAnsi="Tahoma"/>
                <w:color w:val="000000" w:themeColor="text1"/>
                <w:szCs w:val="24"/>
              </w:rPr>
              <w:t xml:space="preserve"> 17085 : 2019</w:t>
            </w:r>
          </w:p>
        </w:tc>
        <w:tc>
          <w:tcPr>
            <w:tcW w:w="335" w:type="pct"/>
          </w:tcPr>
          <w:p w:rsidR="0053287C" w:rsidRPr="00B305E9" w:rsidRDefault="0053287C" w:rsidP="00464BEE">
            <w:pPr>
              <w:spacing w:after="0" w:line="360" w:lineRule="auto"/>
              <w:jc w:val="center"/>
              <w:textAlignment w:val="top"/>
              <w:rPr>
                <w:rFonts w:ascii="Tahoma" w:eastAsia="Times New Roman" w:hAnsi="Tahoma"/>
                <w:color w:val="000000" w:themeColor="text1"/>
                <w:szCs w:val="24"/>
              </w:rPr>
            </w:pPr>
            <w:r w:rsidRPr="00B305E9">
              <w:rPr>
                <w:rFonts w:ascii="Tahoma" w:eastAsia="Times New Roman" w:hAnsi="Tahoma" w:hint="cs"/>
                <w:color w:val="000000" w:themeColor="text1"/>
                <w:szCs w:val="24"/>
                <w:rtl/>
              </w:rPr>
              <w:t>2</w:t>
            </w:r>
          </w:p>
        </w:tc>
      </w:tr>
      <w:tr w:rsidR="007478AF" w:rsidRPr="00B305E9" w:rsidTr="002A7215">
        <w:trPr>
          <w:trHeight w:val="608"/>
        </w:trPr>
        <w:tc>
          <w:tcPr>
            <w:tcW w:w="3292" w:type="pct"/>
            <w:vAlign w:val="center"/>
          </w:tcPr>
          <w:p w:rsidR="007478AF" w:rsidRPr="00B305E9" w:rsidRDefault="007478AF" w:rsidP="007478AF">
            <w:pPr>
              <w:spacing w:after="0" w:line="360" w:lineRule="auto"/>
              <w:jc w:val="center"/>
              <w:textAlignment w:val="top"/>
              <w:rPr>
                <w:rFonts w:ascii="Tahoma" w:eastAsia="Times New Roman" w:hAnsi="Tahoma"/>
                <w:color w:val="000000" w:themeColor="text1"/>
                <w:szCs w:val="24"/>
                <w:rtl/>
              </w:rPr>
            </w:pPr>
            <w:r w:rsidRPr="007478AF">
              <w:rPr>
                <w:rFonts w:ascii="Tahoma" w:eastAsia="Times New Roman" w:hAnsi="Tahoma"/>
                <w:color w:val="000000" w:themeColor="text1"/>
                <w:szCs w:val="24"/>
                <w:rtl/>
              </w:rPr>
              <w:t>پلاستیک ها - بازیافت آلی</w:t>
            </w:r>
            <w:r w:rsidRPr="007478AF">
              <w:rPr>
                <w:rFonts w:ascii="Tahoma" w:eastAsia="Times New Roman" w:hAnsi="Tahoma"/>
                <w:color w:val="000000" w:themeColor="text1"/>
                <w:szCs w:val="24"/>
              </w:rPr>
              <w:t xml:space="preserve"> - </w:t>
            </w:r>
            <w:r w:rsidRPr="007478AF">
              <w:rPr>
                <w:rFonts w:ascii="Tahoma" w:eastAsia="Times New Roman" w:hAnsi="Tahoma"/>
                <w:color w:val="000000" w:themeColor="text1"/>
                <w:szCs w:val="24"/>
                <w:rtl/>
              </w:rPr>
              <w:t>پلاستیک ها ی قابل تبدیل به کمپوست - ویژگی ها</w:t>
            </w:r>
          </w:p>
        </w:tc>
        <w:tc>
          <w:tcPr>
            <w:tcW w:w="1373" w:type="pct"/>
            <w:vAlign w:val="center"/>
          </w:tcPr>
          <w:p w:rsidR="007478AF" w:rsidRPr="00B305E9" w:rsidRDefault="007478AF" w:rsidP="007478AF">
            <w:pPr>
              <w:spacing w:after="0" w:line="360" w:lineRule="auto"/>
              <w:jc w:val="center"/>
              <w:textAlignment w:val="top"/>
              <w:rPr>
                <w:rFonts w:ascii="Tahoma" w:eastAsia="Times New Roman" w:hAnsi="Tahoma"/>
                <w:color w:val="000000" w:themeColor="text1"/>
                <w:szCs w:val="24"/>
                <w:rtl/>
              </w:rPr>
            </w:pPr>
            <w:r w:rsidRPr="007478AF">
              <w:rPr>
                <w:rFonts w:asciiTheme="majorBidi" w:eastAsia="Times New Roman" w:hAnsiTheme="majorBidi" w:cstheme="majorBidi"/>
                <w:color w:val="000000" w:themeColor="text1"/>
                <w:szCs w:val="24"/>
              </w:rPr>
              <w:t>ISO 17088 : 2021</w:t>
            </w:r>
          </w:p>
        </w:tc>
        <w:tc>
          <w:tcPr>
            <w:tcW w:w="335" w:type="pct"/>
            <w:vAlign w:val="center"/>
          </w:tcPr>
          <w:p w:rsidR="007478AF" w:rsidRPr="00B305E9" w:rsidRDefault="002A7215" w:rsidP="007478AF">
            <w:pPr>
              <w:spacing w:after="0" w:line="360" w:lineRule="auto"/>
              <w:jc w:val="center"/>
              <w:textAlignment w:val="top"/>
              <w:rPr>
                <w:rFonts w:ascii="Tahoma" w:eastAsia="Times New Roman" w:hAnsi="Tahoma"/>
                <w:color w:val="000000" w:themeColor="text1"/>
                <w:szCs w:val="24"/>
                <w:rtl/>
              </w:rPr>
            </w:pPr>
            <w:r>
              <w:rPr>
                <w:rFonts w:ascii="Tahoma" w:eastAsia="Times New Roman" w:hAnsi="Tahoma" w:hint="cs"/>
                <w:color w:val="000000" w:themeColor="text1"/>
                <w:szCs w:val="24"/>
                <w:rtl/>
              </w:rPr>
              <w:t>3</w:t>
            </w:r>
          </w:p>
        </w:tc>
      </w:tr>
    </w:tbl>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Pr>
        <w:rPr>
          <w:rtl/>
        </w:rPr>
      </w:pPr>
    </w:p>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464BEE" w:rsidRDefault="00464BEE" w:rsidP="0053287C">
      <w:pPr>
        <w:rPr>
          <w:rtl/>
        </w:rPr>
      </w:pPr>
    </w:p>
    <w:p w:rsidR="00464BEE" w:rsidRDefault="00464BEE" w:rsidP="0053287C">
      <w:pPr>
        <w:rPr>
          <w:rtl/>
        </w:rPr>
      </w:pPr>
    </w:p>
    <w:p w:rsidR="00464BEE" w:rsidRDefault="00464BEE" w:rsidP="0053287C">
      <w:pPr>
        <w:rPr>
          <w:rtl/>
        </w:rPr>
      </w:pPr>
    </w:p>
    <w:p w:rsidR="00464BEE" w:rsidRDefault="00464BEE" w:rsidP="0053287C">
      <w:pPr>
        <w:rPr>
          <w:rtl/>
        </w:rPr>
      </w:pPr>
    </w:p>
    <w:p w:rsidR="00464BEE" w:rsidRDefault="00464BEE" w:rsidP="0053287C"/>
    <w:p w:rsidR="0053287C" w:rsidRDefault="0053287C" w:rsidP="0053287C">
      <w:pPr>
        <w:rPr>
          <w:rtl/>
        </w:rPr>
      </w:pPr>
    </w:p>
    <w:p w:rsidR="00F172B5" w:rsidRDefault="00F172B5" w:rsidP="0053287C">
      <w:pPr>
        <w:rPr>
          <w:rtl/>
        </w:rPr>
      </w:pPr>
    </w:p>
    <w:p w:rsidR="00F172B5" w:rsidRDefault="00F172B5" w:rsidP="0053287C">
      <w:pPr>
        <w:rPr>
          <w:rtl/>
        </w:rPr>
      </w:pPr>
    </w:p>
    <w:p w:rsidR="00F172B5" w:rsidRDefault="00F172B5" w:rsidP="0053287C">
      <w:pPr>
        <w:rPr>
          <w:rtl/>
        </w:rPr>
      </w:pPr>
    </w:p>
    <w:p w:rsidR="00F172B5" w:rsidRDefault="00F172B5" w:rsidP="0053287C">
      <w:pPr>
        <w:rPr>
          <w:rtl/>
        </w:rPr>
      </w:pPr>
    </w:p>
    <w:p w:rsidR="00F172B5" w:rsidRDefault="00F172B5" w:rsidP="0053287C">
      <w:pPr>
        <w:rPr>
          <w:rtl/>
        </w:rPr>
      </w:pPr>
    </w:p>
    <w:p w:rsidR="00F172B5" w:rsidRDefault="00F172B5" w:rsidP="0053287C"/>
    <w:p w:rsidR="0053287C" w:rsidRDefault="0053287C" w:rsidP="0053287C"/>
    <w:p w:rsidR="0053287C" w:rsidRDefault="0053287C" w:rsidP="0053287C">
      <w:r w:rsidRPr="002A54E8">
        <w:rPr>
          <w:rFonts w:ascii="Calibri" w:eastAsia="Times New Roman" w:hAnsi="Calibri"/>
          <w:b/>
          <w:bCs/>
          <w:noProof/>
          <w:szCs w:val="24"/>
          <w:lang w:bidi="ar-SA"/>
        </w:rPr>
        <mc:AlternateContent>
          <mc:Choice Requires="wps">
            <w:drawing>
              <wp:anchor distT="0" distB="0" distL="114300" distR="114300" simplePos="0" relativeHeight="251671552" behindDoc="0" locked="0" layoutInCell="1" allowOverlap="1" wp14:anchorId="23471026" wp14:editId="78435413">
                <wp:simplePos x="0" y="0"/>
                <wp:positionH relativeFrom="column">
                  <wp:posOffset>142875</wp:posOffset>
                </wp:positionH>
                <wp:positionV relativeFrom="paragraph">
                  <wp:posOffset>80010</wp:posOffset>
                </wp:positionV>
                <wp:extent cx="6391275" cy="195453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6391275" cy="1954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82515B" w:rsidRDefault="00EE4266" w:rsidP="0053287C">
                            <w:pPr>
                              <w:autoSpaceDE w:val="0"/>
                              <w:autoSpaceDN w:val="0"/>
                              <w:adjustRightInd w:val="0"/>
                              <w:spacing w:after="0" w:line="480" w:lineRule="auto"/>
                              <w:jc w:val="center"/>
                              <w:rPr>
                                <w:rFonts w:ascii="B Nazanin,Bold"/>
                                <w:b/>
                                <w:bCs/>
                                <w:color w:val="000000" w:themeColor="text1"/>
                                <w:sz w:val="32"/>
                                <w:szCs w:val="32"/>
                              </w:rPr>
                            </w:pPr>
                            <w:r w:rsidRPr="0082515B">
                              <w:rPr>
                                <w:rFonts w:ascii="B Nazanin,Bold" w:hint="cs"/>
                                <w:b/>
                                <w:bCs/>
                                <w:color w:val="000000" w:themeColor="text1"/>
                                <w:sz w:val="32"/>
                                <w:szCs w:val="32"/>
                                <w:rtl/>
                              </w:rPr>
                              <w:t>پیوست</w:t>
                            </w:r>
                            <w:r w:rsidRPr="0082515B">
                              <w:rPr>
                                <w:rFonts w:ascii="B Nazanin,Bold"/>
                                <w:b/>
                                <w:bCs/>
                                <w:color w:val="000000" w:themeColor="text1"/>
                                <w:sz w:val="32"/>
                                <w:szCs w:val="32"/>
                              </w:rPr>
                              <w:t xml:space="preserve"> </w:t>
                            </w:r>
                            <w:r w:rsidRPr="0082515B">
                              <w:rPr>
                                <w:rFonts w:ascii="B Nazanin,Bold" w:hint="cs"/>
                                <w:b/>
                                <w:bCs/>
                                <w:color w:val="000000" w:themeColor="text1"/>
                                <w:sz w:val="32"/>
                                <w:szCs w:val="32"/>
                                <w:rtl/>
                              </w:rPr>
                              <w:t>شماره</w:t>
                            </w:r>
                            <w:r w:rsidRPr="0082515B">
                              <w:rPr>
                                <w:rFonts w:ascii="B Nazanin,Bold"/>
                                <w:b/>
                                <w:bCs/>
                                <w:color w:val="000000" w:themeColor="text1"/>
                                <w:sz w:val="32"/>
                                <w:szCs w:val="32"/>
                              </w:rPr>
                              <w:t xml:space="preserve"> 5</w:t>
                            </w:r>
                          </w:p>
                          <w:p w:rsidR="00EE4266" w:rsidRPr="0082515B" w:rsidRDefault="00EE4266" w:rsidP="0053287C">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فهرست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استانداردهای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تدوین</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شده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در</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كود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آلي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كمپوست</w:t>
                            </w:r>
                            <w:r w:rsidRPr="0082515B">
                              <w:rPr>
                                <w:rFonts w:ascii="B Nazanin,Bold"/>
                                <w:color w:val="000000" w:themeColor="text1"/>
                                <w:sz w:val="32"/>
                                <w:szCs w:val="32"/>
                              </w:rPr>
                              <w:t xml:space="preserve">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حاصل</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پردازش</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پسماند</w:t>
                            </w:r>
                            <w:r>
                              <w:rPr>
                                <w:rFonts w:ascii="B Nazanin,Bold" w:hint="cs"/>
                                <w:color w:val="000000" w:themeColor="text1"/>
                                <w:sz w:val="32"/>
                                <w:szCs w:val="32"/>
                                <w:rtl/>
                              </w:rPr>
                              <w:softHyphen/>
                            </w:r>
                            <w:r w:rsidRPr="0082515B">
                              <w:rPr>
                                <w:rFonts w:ascii="B Nazanin,Bold" w:hint="cs"/>
                                <w:color w:val="000000" w:themeColor="text1"/>
                                <w:sz w:val="32"/>
                                <w:szCs w:val="32"/>
                                <w:rtl/>
                              </w:rPr>
                              <w:t>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عادی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وكشاورزی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left:0;text-align:left;margin-left:11.25pt;margin-top:6.3pt;width:503.25pt;height:15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" filled="f" stroked="f" strokeweight=".5pt">
                <v:textbox>
                  <w:txbxContent>
                    <w:p w:rsidR="00EE4266" w:rsidRPr="0082515B" w:rsidRDefault="00EE4266" w:rsidP="0053287C">
                      <w:pPr>
                        <w:autoSpaceDE w:val="0"/>
                        <w:autoSpaceDN w:val="0"/>
                        <w:adjustRightInd w:val="0"/>
                        <w:spacing w:after="0" w:line="480" w:lineRule="auto"/>
                        <w:jc w:val="center"/>
                        <w:rPr>
                          <w:rFonts w:ascii="B Nazanin,Bold"/>
                          <w:b/>
                          <w:bCs/>
                          <w:color w:val="000000" w:themeColor="text1"/>
                          <w:sz w:val="32"/>
                          <w:szCs w:val="32"/>
                        </w:rPr>
                      </w:pPr>
                      <w:r w:rsidRPr="0082515B">
                        <w:rPr>
                          <w:rFonts w:ascii="B Nazanin,Bold" w:hint="cs"/>
                          <w:b/>
                          <w:bCs/>
                          <w:color w:val="000000" w:themeColor="text1"/>
                          <w:sz w:val="32"/>
                          <w:szCs w:val="32"/>
                          <w:rtl/>
                        </w:rPr>
                        <w:t>پیوست</w:t>
                      </w:r>
                      <w:r w:rsidRPr="0082515B">
                        <w:rPr>
                          <w:rFonts w:ascii="B Nazanin,Bold"/>
                          <w:b/>
                          <w:bCs/>
                          <w:color w:val="000000" w:themeColor="text1"/>
                          <w:sz w:val="32"/>
                          <w:szCs w:val="32"/>
                        </w:rPr>
                        <w:t xml:space="preserve"> </w:t>
                      </w:r>
                      <w:r w:rsidRPr="0082515B">
                        <w:rPr>
                          <w:rFonts w:ascii="B Nazanin,Bold" w:hint="cs"/>
                          <w:b/>
                          <w:bCs/>
                          <w:color w:val="000000" w:themeColor="text1"/>
                          <w:sz w:val="32"/>
                          <w:szCs w:val="32"/>
                          <w:rtl/>
                        </w:rPr>
                        <w:t>شماره</w:t>
                      </w:r>
                      <w:r w:rsidRPr="0082515B">
                        <w:rPr>
                          <w:rFonts w:ascii="B Nazanin,Bold"/>
                          <w:b/>
                          <w:bCs/>
                          <w:color w:val="000000" w:themeColor="text1"/>
                          <w:sz w:val="32"/>
                          <w:szCs w:val="32"/>
                        </w:rPr>
                        <w:t xml:space="preserve"> 5</w:t>
                      </w:r>
                    </w:p>
                    <w:p w:rsidR="00EE4266" w:rsidRPr="0082515B" w:rsidRDefault="00EE4266" w:rsidP="0053287C">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فهرست</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استانداردهای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تدوین</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شده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در</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كود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آلي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كمپوست</w:t>
                      </w:r>
                      <w:r w:rsidRPr="0082515B">
                        <w:rPr>
                          <w:rFonts w:ascii="B Nazanin,Bold"/>
                          <w:color w:val="000000" w:themeColor="text1"/>
                          <w:sz w:val="32"/>
                          <w:szCs w:val="32"/>
                        </w:rPr>
                        <w:t xml:space="preserve"> </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حاصل</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پردازش</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پسماند</w:t>
                      </w:r>
                      <w:r>
                        <w:rPr>
                          <w:rFonts w:ascii="B Nazanin,Bold" w:hint="cs"/>
                          <w:color w:val="000000" w:themeColor="text1"/>
                          <w:sz w:val="32"/>
                          <w:szCs w:val="32"/>
                          <w:rtl/>
                        </w:rPr>
                        <w:softHyphen/>
                      </w:r>
                      <w:r w:rsidRPr="0082515B">
                        <w:rPr>
                          <w:rFonts w:ascii="B Nazanin,Bold" w:hint="cs"/>
                          <w:color w:val="000000" w:themeColor="text1"/>
                          <w:sz w:val="32"/>
                          <w:szCs w:val="32"/>
                          <w:rtl/>
                        </w:rPr>
                        <w:t>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عادی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وكشاورزی</w:t>
                      </w:r>
                    </w:p>
                  </w:txbxContent>
                </v:textbox>
              </v:shape>
            </w:pict>
          </mc:Fallback>
        </mc:AlternateContent>
      </w:r>
    </w:p>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Pr>
        <w:rPr>
          <w:rtl/>
        </w:rPr>
      </w:pPr>
    </w:p>
    <w:p w:rsidR="00501A51" w:rsidRDefault="00501A51" w:rsidP="0053287C">
      <w:pPr>
        <w:rPr>
          <w:rtl/>
        </w:rPr>
      </w:pPr>
    </w:p>
    <w:p w:rsidR="00F172B5" w:rsidRDefault="00F172B5" w:rsidP="0053287C">
      <w:pPr>
        <w:rPr>
          <w:rtl/>
        </w:rPr>
      </w:pPr>
    </w:p>
    <w:tbl>
      <w:tblPr>
        <w:tblStyle w:val="TableGrid"/>
        <w:tblpPr w:leftFromText="180" w:rightFromText="180" w:vertAnchor="text" w:horzAnchor="margin" w:tblpY="524"/>
        <w:bidiVisual/>
        <w:tblW w:w="9906" w:type="dxa"/>
        <w:tblLayout w:type="fixed"/>
        <w:tblLook w:val="04A0" w:firstRow="1" w:lastRow="0" w:firstColumn="1" w:lastColumn="0" w:noHBand="0" w:noVBand="1"/>
      </w:tblPr>
      <w:tblGrid>
        <w:gridCol w:w="835"/>
        <w:gridCol w:w="1700"/>
        <w:gridCol w:w="6662"/>
        <w:gridCol w:w="709"/>
      </w:tblGrid>
      <w:tr w:rsidR="00121566" w:rsidRPr="002A54E8" w:rsidTr="00121566">
        <w:trPr>
          <w:trHeight w:val="562"/>
        </w:trPr>
        <w:tc>
          <w:tcPr>
            <w:tcW w:w="9906" w:type="dxa"/>
            <w:gridSpan w:val="4"/>
            <w:shd w:val="clear" w:color="auto" w:fill="C2D69B" w:themeFill="accent3" w:themeFillTint="99"/>
            <w:vAlign w:val="center"/>
          </w:tcPr>
          <w:p w:rsidR="00121566" w:rsidRPr="00751741" w:rsidRDefault="00121566" w:rsidP="00121566">
            <w:pPr>
              <w:spacing w:after="0" w:line="288" w:lineRule="auto"/>
              <w:jc w:val="center"/>
              <w:rPr>
                <w:rFonts w:ascii="B Nazanin,Bold"/>
                <w:b/>
                <w:bCs/>
                <w:color w:val="000000" w:themeColor="text1"/>
                <w:szCs w:val="24"/>
                <w:rtl/>
              </w:rPr>
            </w:pPr>
            <w:r w:rsidRPr="00751741">
              <w:rPr>
                <w:rFonts w:ascii="B Nazanin,Bold" w:hint="cs"/>
                <w:b/>
                <w:bCs/>
                <w:color w:val="000000" w:themeColor="text1"/>
                <w:szCs w:val="24"/>
                <w:rtl/>
              </w:rPr>
              <w:lastRenderedPageBreak/>
              <w:t>استانداردهای</w:t>
            </w:r>
            <w:r w:rsidRPr="00751741">
              <w:rPr>
                <w:rFonts w:ascii="B Nazanin,Bold"/>
                <w:b/>
                <w:bCs/>
                <w:color w:val="000000" w:themeColor="text1"/>
                <w:szCs w:val="24"/>
              </w:rPr>
              <w:t xml:space="preserve"> </w:t>
            </w:r>
            <w:r w:rsidRPr="00751741">
              <w:rPr>
                <w:rFonts w:ascii="B Nazanin,Bold" w:hint="cs"/>
                <w:b/>
                <w:bCs/>
                <w:color w:val="000000" w:themeColor="text1"/>
                <w:szCs w:val="24"/>
                <w:rtl/>
              </w:rPr>
              <w:t>تدوین</w:t>
            </w:r>
            <w:r w:rsidRPr="00751741">
              <w:rPr>
                <w:rFonts w:ascii="B Nazanin,Bold"/>
                <w:b/>
                <w:bCs/>
                <w:color w:val="000000" w:themeColor="text1"/>
                <w:szCs w:val="24"/>
              </w:rPr>
              <w:t xml:space="preserve"> </w:t>
            </w:r>
            <w:r w:rsidRPr="00751741">
              <w:rPr>
                <w:rFonts w:ascii="B Nazanin,Bold" w:hint="cs"/>
                <w:b/>
                <w:bCs/>
                <w:color w:val="000000" w:themeColor="text1"/>
                <w:szCs w:val="24"/>
                <w:rtl/>
              </w:rPr>
              <w:t>شده</w:t>
            </w:r>
            <w:r w:rsidRPr="00751741">
              <w:rPr>
                <w:rFonts w:ascii="B Nazanin,Bold"/>
                <w:b/>
                <w:bCs/>
                <w:color w:val="000000" w:themeColor="text1"/>
                <w:szCs w:val="24"/>
              </w:rPr>
              <w:t xml:space="preserve"> </w:t>
            </w:r>
            <w:r w:rsidRPr="00751741">
              <w:rPr>
                <w:rFonts w:ascii="B Nazanin,Bold" w:hint="cs"/>
                <w:b/>
                <w:bCs/>
                <w:color w:val="000000" w:themeColor="text1"/>
                <w:szCs w:val="24"/>
                <w:rtl/>
              </w:rPr>
              <w:t>در</w:t>
            </w:r>
            <w:r w:rsidRPr="00751741">
              <w:rPr>
                <w:rFonts w:ascii="B Nazanin,Bold"/>
                <w:b/>
                <w:bCs/>
                <w:color w:val="000000" w:themeColor="text1"/>
                <w:szCs w:val="24"/>
              </w:rPr>
              <w:t xml:space="preserve"> </w:t>
            </w:r>
            <w:r w:rsidRPr="00751741">
              <w:rPr>
                <w:rFonts w:ascii="B Nazanin,Bold" w:hint="cs"/>
                <w:b/>
                <w:bCs/>
                <w:color w:val="000000" w:themeColor="text1"/>
                <w:szCs w:val="24"/>
                <w:rtl/>
              </w:rPr>
              <w:t>حوزه</w:t>
            </w:r>
            <w:r w:rsidRPr="00751741">
              <w:rPr>
                <w:rFonts w:ascii="B Nazanin,Bold"/>
                <w:b/>
                <w:bCs/>
                <w:color w:val="000000" w:themeColor="text1"/>
                <w:szCs w:val="24"/>
              </w:rPr>
              <w:t xml:space="preserve"> </w:t>
            </w:r>
            <w:r w:rsidRPr="00751741">
              <w:rPr>
                <w:rFonts w:ascii="B Nazanin,Bold" w:hint="cs"/>
                <w:b/>
                <w:bCs/>
                <w:color w:val="000000" w:themeColor="text1"/>
                <w:szCs w:val="24"/>
                <w:rtl/>
              </w:rPr>
              <w:t>كود</w:t>
            </w:r>
            <w:r w:rsidRPr="00751741">
              <w:rPr>
                <w:rFonts w:ascii="B Nazanin,Bold"/>
                <w:b/>
                <w:bCs/>
                <w:color w:val="000000" w:themeColor="text1"/>
                <w:szCs w:val="24"/>
              </w:rPr>
              <w:t xml:space="preserve"> </w:t>
            </w:r>
            <w:r w:rsidRPr="00751741">
              <w:rPr>
                <w:rFonts w:ascii="B Nazanin,Bold" w:hint="cs"/>
                <w:b/>
                <w:bCs/>
                <w:color w:val="000000" w:themeColor="text1"/>
                <w:szCs w:val="24"/>
                <w:rtl/>
              </w:rPr>
              <w:t>آلي</w:t>
            </w:r>
            <w:r w:rsidRPr="00751741">
              <w:rPr>
                <w:rFonts w:ascii="B Nazanin,Bold"/>
                <w:b/>
                <w:bCs/>
                <w:color w:val="000000" w:themeColor="text1"/>
                <w:szCs w:val="24"/>
              </w:rPr>
              <w:t xml:space="preserve"> </w:t>
            </w:r>
            <w:r w:rsidRPr="00751741">
              <w:rPr>
                <w:rFonts w:ascii="B Nazanin,Bold" w:hint="cs"/>
                <w:b/>
                <w:bCs/>
                <w:color w:val="000000" w:themeColor="text1"/>
                <w:szCs w:val="24"/>
                <w:rtl/>
              </w:rPr>
              <w:t>و</w:t>
            </w:r>
            <w:r w:rsidRPr="00751741">
              <w:rPr>
                <w:rFonts w:ascii="B Nazanin,Bold"/>
                <w:b/>
                <w:bCs/>
                <w:color w:val="000000" w:themeColor="text1"/>
                <w:szCs w:val="24"/>
              </w:rPr>
              <w:t xml:space="preserve"> </w:t>
            </w:r>
            <w:r w:rsidRPr="00751741">
              <w:rPr>
                <w:rFonts w:ascii="B Nazanin,Bold" w:hint="cs"/>
                <w:b/>
                <w:bCs/>
                <w:color w:val="000000" w:themeColor="text1"/>
                <w:szCs w:val="24"/>
                <w:rtl/>
              </w:rPr>
              <w:t>كمپوست</w:t>
            </w:r>
            <w:r w:rsidRPr="00751741">
              <w:rPr>
                <w:rFonts w:ascii="B Nazanin,Bold"/>
                <w:b/>
                <w:bCs/>
                <w:color w:val="000000" w:themeColor="text1"/>
                <w:szCs w:val="24"/>
              </w:rPr>
              <w:t xml:space="preserve"> </w:t>
            </w:r>
            <w:r w:rsidRPr="00751741">
              <w:rPr>
                <w:rFonts w:ascii="B Nazanin,Bold" w:hint="cs"/>
                <w:b/>
                <w:bCs/>
                <w:color w:val="000000" w:themeColor="text1"/>
                <w:szCs w:val="24"/>
                <w:rtl/>
              </w:rPr>
              <w:t>حاصل</w:t>
            </w:r>
            <w:r w:rsidRPr="00751741">
              <w:rPr>
                <w:rFonts w:ascii="B Nazanin,Bold"/>
                <w:b/>
                <w:bCs/>
                <w:color w:val="000000" w:themeColor="text1"/>
                <w:szCs w:val="24"/>
              </w:rPr>
              <w:t xml:space="preserve"> </w:t>
            </w:r>
            <w:r w:rsidRPr="00751741">
              <w:rPr>
                <w:rFonts w:ascii="B Nazanin,Bold" w:hint="cs"/>
                <w:b/>
                <w:bCs/>
                <w:color w:val="000000" w:themeColor="text1"/>
                <w:szCs w:val="24"/>
                <w:rtl/>
              </w:rPr>
              <w:t>از</w:t>
            </w:r>
            <w:r w:rsidRPr="00751741">
              <w:rPr>
                <w:rFonts w:ascii="B Nazanin,Bold"/>
                <w:b/>
                <w:bCs/>
                <w:color w:val="000000" w:themeColor="text1"/>
                <w:szCs w:val="24"/>
              </w:rPr>
              <w:t xml:space="preserve"> </w:t>
            </w:r>
            <w:r w:rsidRPr="00751741">
              <w:rPr>
                <w:rFonts w:ascii="B Nazanin,Bold" w:hint="cs"/>
                <w:b/>
                <w:bCs/>
                <w:color w:val="000000" w:themeColor="text1"/>
                <w:szCs w:val="24"/>
                <w:rtl/>
              </w:rPr>
              <w:t>پردازش</w:t>
            </w:r>
            <w:r w:rsidRPr="00751741">
              <w:rPr>
                <w:rFonts w:ascii="B Nazanin,Bold"/>
                <w:b/>
                <w:bCs/>
                <w:color w:val="000000" w:themeColor="text1"/>
                <w:szCs w:val="24"/>
              </w:rPr>
              <w:t xml:space="preserve"> </w:t>
            </w:r>
            <w:r w:rsidRPr="00751741">
              <w:rPr>
                <w:rFonts w:ascii="B Nazanin,Bold" w:hint="cs"/>
                <w:b/>
                <w:bCs/>
                <w:color w:val="000000" w:themeColor="text1"/>
                <w:szCs w:val="24"/>
                <w:rtl/>
              </w:rPr>
              <w:t>پسماند</w:t>
            </w:r>
            <w:r>
              <w:rPr>
                <w:rFonts w:ascii="B Nazanin,Bold" w:hint="cs"/>
                <w:b/>
                <w:bCs/>
                <w:color w:val="000000" w:themeColor="text1"/>
                <w:szCs w:val="24"/>
                <w:rtl/>
              </w:rPr>
              <w:softHyphen/>
            </w:r>
            <w:r w:rsidRPr="00751741">
              <w:rPr>
                <w:rFonts w:ascii="B Nazanin,Bold" w:hint="cs"/>
                <w:b/>
                <w:bCs/>
                <w:color w:val="000000" w:themeColor="text1"/>
                <w:szCs w:val="24"/>
                <w:rtl/>
              </w:rPr>
              <w:t>های</w:t>
            </w:r>
            <w:r w:rsidRPr="00751741">
              <w:rPr>
                <w:rFonts w:ascii="B Nazanin,Bold"/>
                <w:b/>
                <w:bCs/>
                <w:color w:val="000000" w:themeColor="text1"/>
                <w:szCs w:val="24"/>
              </w:rPr>
              <w:t xml:space="preserve"> </w:t>
            </w:r>
            <w:r w:rsidRPr="00751741">
              <w:rPr>
                <w:rFonts w:ascii="B Nazanin,Bold" w:hint="cs"/>
                <w:b/>
                <w:bCs/>
                <w:color w:val="000000" w:themeColor="text1"/>
                <w:szCs w:val="24"/>
                <w:rtl/>
              </w:rPr>
              <w:t>عادی</w:t>
            </w:r>
            <w:r w:rsidRPr="00751741">
              <w:rPr>
                <w:rFonts w:ascii="B Nazanin,Bold"/>
                <w:b/>
                <w:bCs/>
                <w:color w:val="000000" w:themeColor="text1"/>
                <w:szCs w:val="24"/>
              </w:rPr>
              <w:t xml:space="preserve"> </w:t>
            </w:r>
            <w:r w:rsidRPr="00751741">
              <w:rPr>
                <w:rFonts w:ascii="B Nazanin,Bold" w:hint="cs"/>
                <w:b/>
                <w:bCs/>
                <w:color w:val="000000" w:themeColor="text1"/>
                <w:szCs w:val="24"/>
                <w:rtl/>
              </w:rPr>
              <w:t>و</w:t>
            </w:r>
            <w:r w:rsidRPr="00751741">
              <w:rPr>
                <w:rFonts w:ascii="B Nazanin,Bold"/>
                <w:b/>
                <w:bCs/>
                <w:color w:val="000000" w:themeColor="text1"/>
                <w:szCs w:val="24"/>
              </w:rPr>
              <w:t xml:space="preserve"> </w:t>
            </w:r>
            <w:r w:rsidRPr="00751741">
              <w:rPr>
                <w:rFonts w:ascii="B Nazanin,Bold" w:hint="cs"/>
                <w:b/>
                <w:bCs/>
                <w:color w:val="000000" w:themeColor="text1"/>
                <w:szCs w:val="24"/>
                <w:rtl/>
              </w:rPr>
              <w:t>كشاورزی</w:t>
            </w:r>
          </w:p>
        </w:tc>
      </w:tr>
      <w:tr w:rsidR="00121566" w:rsidRPr="002A54E8" w:rsidTr="00121566">
        <w:trPr>
          <w:trHeight w:val="558"/>
        </w:trPr>
        <w:tc>
          <w:tcPr>
            <w:tcW w:w="835"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ردیف</w:t>
            </w:r>
          </w:p>
        </w:tc>
        <w:tc>
          <w:tcPr>
            <w:tcW w:w="1700"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شماره استاندارد</w:t>
            </w:r>
          </w:p>
        </w:tc>
        <w:tc>
          <w:tcPr>
            <w:tcW w:w="6662"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tl/>
              </w:rPr>
            </w:pPr>
            <w:r w:rsidRPr="002A54E8">
              <w:rPr>
                <w:rFonts w:ascii="Calibri" w:eastAsia="Times New Roman" w:hAnsi="Calibri" w:hint="cs"/>
                <w:b/>
                <w:bCs/>
                <w:szCs w:val="24"/>
                <w:rtl/>
              </w:rPr>
              <w:t>عنوان استاندارد</w:t>
            </w:r>
          </w:p>
        </w:tc>
        <w:tc>
          <w:tcPr>
            <w:tcW w:w="709"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سال</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1</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10716</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w:t>
            </w:r>
            <w:r>
              <w:rPr>
                <w:rFonts w:ascii="Calibri" w:eastAsia="Times New Roman" w:hAnsi="Calibri" w:hint="cs"/>
                <w:szCs w:val="24"/>
                <w:rtl/>
              </w:rPr>
              <w:t xml:space="preserve"> </w:t>
            </w:r>
            <w:r w:rsidRPr="002A54E8">
              <w:rPr>
                <w:rFonts w:ascii="Calibri" w:eastAsia="Times New Roman" w:hAnsi="Calibri"/>
                <w:szCs w:val="24"/>
                <w:rtl/>
              </w:rPr>
              <w:t>ویژگیهای فیزیکی و شیمیایی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1386</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11323</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کیفیت خاک-راهنمای آزمون زیست تخریب مواد آلی در خاک تحت شرایط بی هوازی</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1387</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12193</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پلاستیک های قابل تبدیل به کمپوست -ویژگی ها</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1393</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13085</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نمونه برداری از پسماند و خاک برای تعیین ترکیبات آلی فرار -راهنما</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1395</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5</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13320</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 - نمونه برداری و روشهای آزمون فیزیکی و شیمیایی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1389</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6</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13321-1</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 - ویژگیهای میکروبی و روش های آزمون- قسمت 1- ویژگیهای عمومی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1389</w:t>
            </w:r>
          </w:p>
        </w:tc>
      </w:tr>
      <w:tr w:rsidR="00121566" w:rsidRPr="002A54E8" w:rsidTr="00121566">
        <w:trPr>
          <w:trHeight w:val="786"/>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7</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13321-2</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 - ویژگیهای میکروبی و روش های آزمون- قسمت 2-ویژگیها و روشهای آزمون سالمونلا</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1389</w:t>
            </w:r>
          </w:p>
        </w:tc>
      </w:tr>
      <w:tr w:rsidR="00121566" w:rsidRPr="002A54E8" w:rsidTr="00121566">
        <w:trPr>
          <w:trHeight w:val="83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8</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13321-3</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 - ویژگیهای میکروبی و روش های آزمون- قسمت 3-ویژگیها و روشهای آزمون کلی فرم های مدفوعی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1389</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9</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13724</w:t>
            </w:r>
          </w:p>
        </w:tc>
        <w:tc>
          <w:tcPr>
            <w:tcW w:w="6662" w:type="dxa"/>
            <w:vAlign w:val="center"/>
          </w:tcPr>
          <w:p w:rsidR="00121566" w:rsidRPr="00501A51" w:rsidRDefault="00121566" w:rsidP="00121566">
            <w:pPr>
              <w:spacing w:after="0" w:line="288" w:lineRule="auto"/>
              <w:jc w:val="center"/>
              <w:rPr>
                <w:rFonts w:ascii="Calibri" w:eastAsia="Times New Roman" w:hAnsi="Calibri"/>
                <w:szCs w:val="24"/>
                <w:rtl/>
              </w:rPr>
            </w:pPr>
            <w:r w:rsidRPr="00501A51">
              <w:rPr>
                <w:rFonts w:ascii="Calibri" w:eastAsia="Times New Roman" w:hAnsi="Calibri"/>
                <w:szCs w:val="24"/>
                <w:rtl/>
              </w:rPr>
              <w:t>کرم پوسال(ورمی کمپوست)-ویژگی های فیزیکی و شیمیایی</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1390</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10</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14000</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ظروف یکبار مصرف گیاهی زیست تخریب -پذیر بر پایه نشاسته - ویژگی ها و روشهای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1390</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11</w:t>
            </w:r>
          </w:p>
        </w:tc>
        <w:tc>
          <w:tcPr>
            <w:tcW w:w="1700"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14389-1</w:t>
            </w:r>
          </w:p>
        </w:tc>
        <w:tc>
          <w:tcPr>
            <w:tcW w:w="6662" w:type="dxa"/>
            <w:vAlign w:val="center"/>
          </w:tcPr>
          <w:p w:rsidR="00121566" w:rsidRPr="00501A51" w:rsidRDefault="00121566" w:rsidP="00121566">
            <w:pPr>
              <w:spacing w:after="0" w:line="288" w:lineRule="auto"/>
              <w:jc w:val="center"/>
              <w:rPr>
                <w:rFonts w:ascii="Calibri" w:hAnsi="Calibri"/>
                <w:szCs w:val="24"/>
                <w:rtl/>
              </w:rPr>
            </w:pPr>
            <w:r w:rsidRPr="00501A51">
              <w:rPr>
                <w:rFonts w:ascii="Calibri" w:hAnsi="Calibri"/>
                <w:szCs w:val="24"/>
                <w:rtl/>
              </w:rPr>
              <w:t>تعیین حد زیست تخریب پذیری هوازی مواد پلاستیکی تحت شرایط کنترل شده کمپوست -به روش تجزیه کربن دی اکسید آزاد شده -قسمت 1- روش کلی</w:t>
            </w:r>
          </w:p>
        </w:tc>
        <w:tc>
          <w:tcPr>
            <w:tcW w:w="709"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1395</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12</w:t>
            </w:r>
          </w:p>
        </w:tc>
        <w:tc>
          <w:tcPr>
            <w:tcW w:w="1700"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14389-2</w:t>
            </w:r>
          </w:p>
        </w:tc>
        <w:tc>
          <w:tcPr>
            <w:tcW w:w="6662" w:type="dxa"/>
            <w:vAlign w:val="center"/>
          </w:tcPr>
          <w:p w:rsidR="00121566" w:rsidRPr="00501A51" w:rsidRDefault="00121566" w:rsidP="00121566">
            <w:pPr>
              <w:spacing w:after="0" w:line="288" w:lineRule="auto"/>
              <w:jc w:val="center"/>
              <w:rPr>
                <w:rFonts w:ascii="Calibri" w:hAnsi="Calibri"/>
                <w:szCs w:val="24"/>
                <w:rtl/>
              </w:rPr>
            </w:pPr>
            <w:r w:rsidRPr="00501A51">
              <w:rPr>
                <w:rFonts w:ascii="Calibri" w:hAnsi="Calibri"/>
                <w:szCs w:val="24"/>
                <w:rtl/>
              </w:rPr>
              <w:t>تعیین حد زیست تخریب پذیری هوازی مواد پلاستیکی تحت شرایط کمپوست شدن کنترل شده قسمت 2- اندازه گیری کربن دی اکسید تولید شده در آزمونی با مقیاس آزمایشگاهی به روش وزن سنجی</w:t>
            </w:r>
          </w:p>
        </w:tc>
        <w:tc>
          <w:tcPr>
            <w:tcW w:w="709"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13</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15805</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اندازه</w:t>
            </w:r>
            <w:r w:rsidRPr="002A54E8">
              <w:rPr>
                <w:rFonts w:ascii="Calibri" w:eastAsia="Times New Roman" w:hAnsi="Calibri"/>
                <w:szCs w:val="24"/>
                <w:rtl/>
              </w:rPr>
              <w:softHyphen/>
              <w:t xml:space="preserve"> گیری تجزیه</w:t>
            </w:r>
            <w:r w:rsidRPr="002A54E8">
              <w:rPr>
                <w:rFonts w:ascii="Calibri" w:eastAsia="Times New Roman" w:hAnsi="Calibri"/>
                <w:szCs w:val="24"/>
                <w:rtl/>
              </w:rPr>
              <w:softHyphen/>
              <w:t xml:space="preserve"> پذیری زیستی مواد در معرض شرایط کمپوست </w:t>
            </w:r>
            <w:r w:rsidRPr="002A54E8">
              <w:rPr>
                <w:rFonts w:ascii="Calibri" w:eastAsia="Times New Roman" w:hAnsi="Calibri"/>
                <w:szCs w:val="24"/>
                <w:rtl/>
              </w:rPr>
              <w:softHyphen/>
              <w:t>سازی مزوفیلی با روش تنفس</w:t>
            </w:r>
            <w:r w:rsidRPr="002A54E8">
              <w:rPr>
                <w:rFonts w:ascii="Calibri" w:eastAsia="Times New Roman" w:hAnsi="Calibri"/>
                <w:szCs w:val="24"/>
                <w:rtl/>
              </w:rPr>
              <w:softHyphen/>
              <w:t>سنجی برای پسماند جامد شهری آلی با تفکیک از مبدأ- روش آزمون</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1397</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14</w:t>
            </w:r>
          </w:p>
        </w:tc>
        <w:tc>
          <w:tcPr>
            <w:tcW w:w="1700"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15726</w:t>
            </w:r>
          </w:p>
        </w:tc>
        <w:tc>
          <w:tcPr>
            <w:tcW w:w="6662" w:type="dxa"/>
            <w:vAlign w:val="center"/>
          </w:tcPr>
          <w:p w:rsidR="00121566" w:rsidRPr="002A54E8" w:rsidRDefault="00121566" w:rsidP="00121566">
            <w:pPr>
              <w:spacing w:after="0" w:line="288" w:lineRule="auto"/>
              <w:jc w:val="center"/>
              <w:rPr>
                <w:rFonts w:ascii="Calibri" w:eastAsia="Times New Roman" w:hAnsi="Calibri"/>
                <w:szCs w:val="24"/>
                <w:rtl/>
              </w:rPr>
            </w:pPr>
            <w:r w:rsidRPr="00346D8C">
              <w:rPr>
                <w:rFonts w:ascii="Calibri" w:eastAsia="Times New Roman" w:hAnsi="Calibri"/>
                <w:szCs w:val="24"/>
                <w:rtl/>
              </w:rPr>
              <w:t xml:space="preserve">پلاستیک </w:t>
            </w:r>
            <w:r w:rsidRPr="00346D8C">
              <w:rPr>
                <w:rFonts w:ascii="Calibri" w:eastAsia="Times New Roman" w:hAnsi="Calibri"/>
                <w:szCs w:val="24"/>
                <w:rtl/>
              </w:rPr>
              <w:softHyphen/>
              <w:t>ها- تعیین تخریب زیستی هوازی مواد پلاستیکی غیرشناور در فصل مشترک آب دریا/رسوب به روش آنالیز کربن دی</w:t>
            </w:r>
            <w:r w:rsidRPr="00346D8C">
              <w:rPr>
                <w:rFonts w:ascii="Calibri" w:eastAsia="Times New Roman" w:hAnsi="Calibri"/>
                <w:szCs w:val="24"/>
                <w:rtl/>
              </w:rPr>
              <w:softHyphen/>
            </w:r>
            <w:r w:rsidRPr="00346D8C">
              <w:rPr>
                <w:rFonts w:ascii="Calibri" w:eastAsia="Times New Roman" w:hAnsi="Calibri"/>
                <w:szCs w:val="24"/>
              </w:rPr>
              <w:t xml:space="preserve"> </w:t>
            </w:r>
            <w:r w:rsidRPr="00346D8C">
              <w:rPr>
                <w:rFonts w:ascii="Calibri" w:eastAsia="Times New Roman" w:hAnsi="Calibri"/>
                <w:szCs w:val="24"/>
                <w:rtl/>
              </w:rPr>
              <w:t>اکسید متصاعد شده</w:t>
            </w:r>
          </w:p>
        </w:tc>
        <w:tc>
          <w:tcPr>
            <w:tcW w:w="709"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1397</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15</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16597</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کمپوست پرورش قارچ خوراکی دکمه ای -ویژگیها و روشهای آزمون</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1392</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16</w:t>
            </w:r>
          </w:p>
        </w:tc>
        <w:tc>
          <w:tcPr>
            <w:tcW w:w="1700"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17181</w:t>
            </w:r>
          </w:p>
        </w:tc>
        <w:tc>
          <w:tcPr>
            <w:tcW w:w="6662" w:type="dxa"/>
            <w:vAlign w:val="center"/>
          </w:tcPr>
          <w:p w:rsidR="00121566" w:rsidRPr="002A54E8" w:rsidRDefault="00121566" w:rsidP="00121566">
            <w:pPr>
              <w:spacing w:after="0" w:line="288" w:lineRule="auto"/>
              <w:jc w:val="center"/>
              <w:rPr>
                <w:rFonts w:ascii="Calibri" w:eastAsia="Times New Roman" w:hAnsi="Calibri"/>
                <w:szCs w:val="24"/>
                <w:rtl/>
              </w:rPr>
            </w:pPr>
            <w:r w:rsidRPr="00501A51">
              <w:rPr>
                <w:rFonts w:ascii="Calibri" w:eastAsia="Times New Roman" w:hAnsi="Calibri"/>
                <w:szCs w:val="24"/>
                <w:rtl/>
              </w:rPr>
              <w:t>پلاستیک</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ها- بر</w:t>
            </w:r>
            <w:r w:rsidRPr="00501A51">
              <w:rPr>
                <w:rFonts w:ascii="Calibri" w:eastAsia="Times New Roman" w:hAnsi="Calibri"/>
                <w:szCs w:val="24"/>
                <w:rtl/>
              </w:rPr>
              <w:softHyphen/>
              <w:t>چسب</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گذاری اقلام نهایی حاوی پلاستیک</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ها و پلیمر</w:t>
            </w:r>
            <w:r w:rsidRPr="00501A51">
              <w:rPr>
                <w:rFonts w:ascii="Calibri" w:eastAsia="Times New Roman" w:hAnsi="Calibri"/>
                <w:szCs w:val="24"/>
                <w:rtl/>
              </w:rPr>
              <w:softHyphen/>
              <w:t xml:space="preserve">ها به </w:t>
            </w:r>
            <w:r w:rsidRPr="00501A51">
              <w:rPr>
                <w:rFonts w:ascii="Calibri" w:eastAsia="Times New Roman" w:hAnsi="Calibri"/>
                <w:szCs w:val="24"/>
                <w:rtl/>
              </w:rPr>
              <w:softHyphen/>
              <w:t>شکل پوشش</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ها یا افزودنی</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های همراه با کاغذ و دیگر زیر</w:t>
            </w:r>
            <w:r w:rsidRPr="00501A51">
              <w:rPr>
                <w:rFonts w:ascii="Calibri" w:eastAsia="Times New Roman" w:hAnsi="Calibri"/>
                <w:szCs w:val="24"/>
                <w:rtl/>
              </w:rPr>
              <w:softHyphen/>
              <w:t>آیند</w:t>
            </w:r>
            <w:r w:rsidRPr="00501A51">
              <w:rPr>
                <w:rFonts w:ascii="Calibri" w:eastAsia="Times New Roman" w:hAnsi="Calibri"/>
                <w:szCs w:val="24"/>
                <w:rtl/>
              </w:rPr>
              <w:softHyphen/>
              <w:t>های طراحی شده برای کمپوست</w:t>
            </w:r>
            <w:r w:rsidRPr="00501A51">
              <w:rPr>
                <w:rFonts w:ascii="Calibri" w:eastAsia="Times New Roman" w:hAnsi="Calibri"/>
                <w:szCs w:val="24"/>
                <w:rtl/>
              </w:rPr>
              <w:softHyphen/>
            </w:r>
            <w:r w:rsidRPr="00501A51">
              <w:rPr>
                <w:rFonts w:ascii="Calibri" w:eastAsia="Times New Roman" w:hAnsi="Calibri"/>
                <w:szCs w:val="24"/>
              </w:rPr>
              <w:t xml:space="preserve"> </w:t>
            </w:r>
            <w:r w:rsidRPr="00501A51">
              <w:rPr>
                <w:rFonts w:ascii="Calibri" w:eastAsia="Times New Roman" w:hAnsi="Calibri"/>
                <w:szCs w:val="24"/>
                <w:rtl/>
              </w:rPr>
              <w:t>سازی هوازی در تأسیسات شهری یا صنعتی</w:t>
            </w:r>
          </w:p>
        </w:tc>
        <w:tc>
          <w:tcPr>
            <w:tcW w:w="709" w:type="dxa"/>
            <w:vAlign w:val="center"/>
          </w:tcPr>
          <w:p w:rsidR="00121566" w:rsidRPr="002A54E8" w:rsidRDefault="00121566" w:rsidP="00121566">
            <w:pPr>
              <w:spacing w:after="0" w:line="288" w:lineRule="auto"/>
              <w:jc w:val="center"/>
              <w:rPr>
                <w:rFonts w:ascii="Calibri" w:eastAsia="Times New Roman" w:hAnsi="Calibri"/>
                <w:szCs w:val="24"/>
              </w:rPr>
            </w:pPr>
            <w:r>
              <w:rPr>
                <w:rFonts w:ascii="Calibri" w:eastAsia="Times New Roman" w:hAnsi="Calibri"/>
                <w:szCs w:val="24"/>
              </w:rPr>
              <w:t>1399</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17</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17189</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بسته بندی -ارزیابی زیست تخریب پذیری هوازی نهایی و تجزیه مواد بسته بندی تحت شرایط کنترل شده فرایند کمپوست سازی- روش تجزیه دی اکسید کربن آزاد شده</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1392</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18</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17190</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بسته بندی -آزمون های ارزیابی تجزیه مواد بسته بندی تحت شرایط معین کمپوست سازی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1392</w:t>
            </w:r>
          </w:p>
        </w:tc>
      </w:tr>
      <w:tr w:rsidR="00121566" w:rsidRPr="002A54E8" w:rsidTr="00121566">
        <w:trPr>
          <w:trHeight w:val="600"/>
        </w:trPr>
        <w:tc>
          <w:tcPr>
            <w:tcW w:w="835"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lastRenderedPageBreak/>
              <w:t>ردیف</w:t>
            </w:r>
          </w:p>
        </w:tc>
        <w:tc>
          <w:tcPr>
            <w:tcW w:w="1700"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شماره استاندارد</w:t>
            </w:r>
          </w:p>
        </w:tc>
        <w:tc>
          <w:tcPr>
            <w:tcW w:w="6662"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tl/>
              </w:rPr>
            </w:pPr>
            <w:r w:rsidRPr="002A54E8">
              <w:rPr>
                <w:rFonts w:ascii="Calibri" w:eastAsia="Times New Roman" w:hAnsi="Calibri" w:hint="cs"/>
                <w:b/>
                <w:bCs/>
                <w:szCs w:val="24"/>
                <w:rtl/>
              </w:rPr>
              <w:t>عنوان استاندارد</w:t>
            </w:r>
          </w:p>
        </w:tc>
        <w:tc>
          <w:tcPr>
            <w:tcW w:w="709"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سال</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19</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17828</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بسته بندی -ارزیابی مقدماتی فروپاشی مواد بسته بندی تحت شرایط مشابه کمپوست سازی در مقیاس آزمایشگاهی</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1393</w:t>
            </w:r>
          </w:p>
        </w:tc>
      </w:tr>
      <w:tr w:rsidR="00121566" w:rsidRPr="002A54E8" w:rsidTr="00121566">
        <w:trPr>
          <w:trHeight w:val="3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20</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18162</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تعیین پایداری کمپوست با اندازه</w:t>
            </w:r>
            <w:r w:rsidRPr="002A54E8">
              <w:rPr>
                <w:rFonts w:ascii="Calibri" w:eastAsia="Times New Roman" w:hAnsi="Calibri"/>
                <w:szCs w:val="24"/>
                <w:rtl/>
              </w:rPr>
              <w:softHyphen/>
              <w:t xml:space="preserve"> گیری مصرف اکسیژن- روش آزمون</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1397</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21</w:t>
            </w:r>
          </w:p>
        </w:tc>
        <w:tc>
          <w:tcPr>
            <w:tcW w:w="1700"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21021-2</w:t>
            </w:r>
          </w:p>
        </w:tc>
        <w:tc>
          <w:tcPr>
            <w:tcW w:w="6662"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بهسازهای خاک و محیط های رشد-تعیین فعالیت بیولوژیکی هوازی قسمت 2-آزمون خود گرمایشی برای کمپوست -روش آزمون</w:t>
            </w:r>
          </w:p>
        </w:tc>
        <w:tc>
          <w:tcPr>
            <w:tcW w:w="709" w:type="dxa"/>
            <w:vAlign w:val="center"/>
            <w:hideMark/>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1395</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22</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20080</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زیستی تصفیه شده و خاک -اندازه گیری نیتروژن کل به روش احتراق خشک</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23</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20081</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زیستی تصفیه شده و خاک -اندازه گیری نیتروژن کجلدال</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24</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20082</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 پسماند زیستی تصفیه شده و خاک -هضم عناصرمحلول در نیتریک اسید</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25</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20083</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 پسماند زیستی تصفیه شده و خاک -هضم عناصرمحلول در تیزاب سلطانی</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26</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20769</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لجن،پسماند زیستی تصفیه شده خاک و پسماند -اندازه گیری کربن آلی کل (</w:t>
            </w:r>
            <w:r w:rsidRPr="002A54E8">
              <w:rPr>
                <w:rFonts w:ascii="Calibri" w:hAnsi="Calibri"/>
                <w:szCs w:val="24"/>
              </w:rPr>
              <w:t>TOC</w:t>
            </w:r>
            <w:r w:rsidRPr="002A54E8">
              <w:rPr>
                <w:rFonts w:ascii="Calibri" w:hAnsi="Calibri"/>
                <w:szCs w:val="24"/>
                <w:rtl/>
              </w:rPr>
              <w:t>) به روش احتراق خشک</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27</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20770</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لجن،پسماند زیستی تصفیه شده خاک و پسماند -اندازه گیری اتلاف جرم در اثر اشتعال</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28</w:t>
            </w:r>
          </w:p>
        </w:tc>
        <w:tc>
          <w:tcPr>
            <w:tcW w:w="1700" w:type="dxa"/>
            <w:vAlign w:val="center"/>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21021-2</w:t>
            </w:r>
          </w:p>
        </w:tc>
        <w:tc>
          <w:tcPr>
            <w:tcW w:w="6662" w:type="dxa"/>
            <w:vAlign w:val="center"/>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tl/>
              </w:rPr>
              <w:t>بهسازهای خاک و محیط های رشد-تعیین فعالیت بیولوژیکی هوازی قسمت 2-آزمون خود گرمایشی برای کمپوست -روش آزمون</w:t>
            </w:r>
          </w:p>
        </w:tc>
        <w:tc>
          <w:tcPr>
            <w:tcW w:w="709" w:type="dxa"/>
            <w:vAlign w:val="center"/>
          </w:tcPr>
          <w:p w:rsidR="00121566" w:rsidRPr="002A54E8" w:rsidRDefault="00121566" w:rsidP="00121566">
            <w:pPr>
              <w:spacing w:after="0" w:line="288" w:lineRule="auto"/>
              <w:jc w:val="center"/>
              <w:rPr>
                <w:rFonts w:ascii="Calibri" w:eastAsia="Times New Roman" w:hAnsi="Calibri"/>
                <w:szCs w:val="24"/>
              </w:rPr>
            </w:pPr>
            <w:r w:rsidRPr="002A54E8">
              <w:rPr>
                <w:rFonts w:ascii="Calibri" w:eastAsia="Times New Roman" w:hAnsi="Calibri"/>
                <w:szCs w:val="24"/>
              </w:rPr>
              <w:t>1395</w:t>
            </w:r>
          </w:p>
        </w:tc>
      </w:tr>
      <w:tr w:rsidR="00121566" w:rsidRPr="002A54E8" w:rsidTr="00121566">
        <w:trPr>
          <w:trHeight w:val="600"/>
        </w:trPr>
        <w:tc>
          <w:tcPr>
            <w:tcW w:w="835" w:type="dxa"/>
            <w:vAlign w:val="center"/>
          </w:tcPr>
          <w:p w:rsidR="00121566" w:rsidRPr="00AF5402" w:rsidRDefault="00121566" w:rsidP="00121566">
            <w:pPr>
              <w:spacing w:after="0" w:line="288" w:lineRule="auto"/>
              <w:jc w:val="center"/>
              <w:rPr>
                <w:rFonts w:ascii="Calibri" w:hAnsi="Calibri"/>
                <w:szCs w:val="24"/>
              </w:rPr>
            </w:pPr>
            <w:r>
              <w:rPr>
                <w:rFonts w:ascii="Calibri" w:hAnsi="Calibri" w:hint="cs"/>
                <w:szCs w:val="24"/>
                <w:rtl/>
              </w:rPr>
              <w:t>29</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21152</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زیستی تصفیه شده ،خاک و پسماند -محاسبه کسر ماده خشک پس از تعیین مقدار باقی مانده خشک یا مقدار آب</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856"/>
        </w:trPr>
        <w:tc>
          <w:tcPr>
            <w:tcW w:w="835" w:type="dxa"/>
            <w:vAlign w:val="center"/>
          </w:tcPr>
          <w:p w:rsidR="00121566" w:rsidRPr="00AF5402" w:rsidRDefault="00121566" w:rsidP="00121566">
            <w:pPr>
              <w:spacing w:after="0" w:line="288" w:lineRule="auto"/>
              <w:jc w:val="center"/>
              <w:rPr>
                <w:rFonts w:ascii="Calibri" w:hAnsi="Calibri"/>
                <w:szCs w:val="24"/>
              </w:rPr>
            </w:pPr>
            <w:r>
              <w:rPr>
                <w:rFonts w:ascii="Calibri" w:hAnsi="Calibri" w:hint="cs"/>
                <w:szCs w:val="24"/>
                <w:rtl/>
              </w:rPr>
              <w:t>30</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21154</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زیستی تصفیه شده و خاک -اندازه گیری هالوژن های قابل جذب پیوند یافته به ترکیبات آلی</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1394</w:t>
            </w:r>
          </w:p>
        </w:tc>
      </w:tr>
      <w:tr w:rsidR="00121566" w:rsidRPr="002A54E8" w:rsidTr="00121566">
        <w:trPr>
          <w:trHeight w:val="402"/>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31</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21352</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 xml:space="preserve">لجن پسماند زیستی تصفیه شده و خاک تعیین </w:t>
            </w:r>
            <w:r w:rsidRPr="002A54E8">
              <w:rPr>
                <w:rFonts w:ascii="Calibri" w:hAnsi="Calibri"/>
                <w:szCs w:val="24"/>
              </w:rPr>
              <w:t>PH</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1395</w:t>
            </w:r>
          </w:p>
        </w:tc>
      </w:tr>
      <w:tr w:rsidR="00121566" w:rsidRPr="002A54E8" w:rsidTr="00121566">
        <w:trPr>
          <w:trHeight w:val="558"/>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32</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21451</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زیستی تصفیه شده و خاک -تعیین بی فنیل های چند کلره (</w:t>
            </w:r>
            <w:r w:rsidRPr="002A54E8">
              <w:rPr>
                <w:rFonts w:ascii="Calibri" w:hAnsi="Calibri"/>
                <w:szCs w:val="24"/>
              </w:rPr>
              <w:t>PCB</w:t>
            </w:r>
            <w:r w:rsidRPr="002A54E8">
              <w:rPr>
                <w:rFonts w:ascii="Calibri" w:hAnsi="Calibri"/>
                <w:szCs w:val="24"/>
                <w:rtl/>
              </w:rPr>
              <w:t>) با کروماتوگرافی گازی با آشکار سازی انتخابی جرمی (</w:t>
            </w:r>
            <w:r w:rsidRPr="002A54E8">
              <w:rPr>
                <w:rFonts w:ascii="Calibri" w:hAnsi="Calibri"/>
                <w:szCs w:val="24"/>
              </w:rPr>
              <w:t>GC-MS</w:t>
            </w:r>
            <w:r w:rsidRPr="002A54E8">
              <w:rPr>
                <w:rFonts w:ascii="Calibri" w:hAnsi="Calibri"/>
                <w:szCs w:val="24"/>
                <w:rtl/>
              </w:rPr>
              <w:t>) و کروماتوگرافی گازی با آشکار سازی ربایش الکترون (</w:t>
            </w:r>
            <w:r w:rsidRPr="002A54E8">
              <w:rPr>
                <w:rFonts w:ascii="Calibri" w:hAnsi="Calibri"/>
                <w:szCs w:val="24"/>
              </w:rPr>
              <w:t>GC-ECD</w:t>
            </w:r>
            <w:r w:rsidRPr="002A54E8">
              <w:rPr>
                <w:rFonts w:ascii="Calibri" w:hAnsi="Calibri"/>
                <w:szCs w:val="24"/>
                <w:rtl/>
              </w:rPr>
              <w:t>)</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1395</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33</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21654</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های زیستی و خاک-آماده سازی اولیه نمونه -راهنما</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1395</w:t>
            </w:r>
          </w:p>
        </w:tc>
      </w:tr>
      <w:tr w:rsidR="00121566" w:rsidRPr="002A54E8" w:rsidTr="00121566">
        <w:trPr>
          <w:trHeight w:val="600"/>
        </w:trPr>
        <w:tc>
          <w:tcPr>
            <w:tcW w:w="835" w:type="dxa"/>
            <w:vAlign w:val="center"/>
          </w:tcPr>
          <w:p w:rsidR="00121566" w:rsidRPr="00AF5402" w:rsidRDefault="00121566" w:rsidP="00121566">
            <w:pPr>
              <w:spacing w:after="0" w:line="288" w:lineRule="auto"/>
              <w:jc w:val="center"/>
              <w:rPr>
                <w:rFonts w:ascii="Calibri" w:hAnsi="Calibri"/>
                <w:szCs w:val="24"/>
              </w:rPr>
            </w:pPr>
            <w:r>
              <w:rPr>
                <w:rFonts w:ascii="Calibri" w:hAnsi="Calibri" w:hint="cs"/>
                <w:szCs w:val="24"/>
                <w:rtl/>
              </w:rPr>
              <w:t>34</w:t>
            </w:r>
          </w:p>
        </w:tc>
        <w:tc>
          <w:tcPr>
            <w:tcW w:w="1700"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Pr>
              <w:t>21940</w:t>
            </w:r>
          </w:p>
        </w:tc>
        <w:tc>
          <w:tcPr>
            <w:tcW w:w="6662"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tl/>
              </w:rPr>
              <w:t>بسته بندی -تعیین زیست تخریب پذیری هوازی نهایی مواد بسته بندی در محیط آبی -به روش اندازه گیری کربن دی اکسید تولید شده</w:t>
            </w:r>
          </w:p>
        </w:tc>
        <w:tc>
          <w:tcPr>
            <w:tcW w:w="709"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Pr>
              <w:t>1395</w:t>
            </w:r>
          </w:p>
        </w:tc>
      </w:tr>
      <w:tr w:rsidR="00121566" w:rsidRPr="002A54E8" w:rsidTr="00121566">
        <w:trPr>
          <w:trHeight w:val="600"/>
        </w:trPr>
        <w:tc>
          <w:tcPr>
            <w:tcW w:w="835" w:type="dxa"/>
            <w:vAlign w:val="center"/>
          </w:tcPr>
          <w:p w:rsidR="00121566" w:rsidRPr="00AF5402" w:rsidRDefault="00121566" w:rsidP="00121566">
            <w:pPr>
              <w:spacing w:after="0" w:line="288" w:lineRule="auto"/>
              <w:jc w:val="center"/>
              <w:rPr>
                <w:rFonts w:ascii="Calibri" w:hAnsi="Calibri"/>
                <w:szCs w:val="24"/>
              </w:rPr>
            </w:pPr>
            <w:r>
              <w:rPr>
                <w:rFonts w:ascii="Calibri" w:hAnsi="Calibri" w:hint="cs"/>
                <w:szCs w:val="24"/>
                <w:rtl/>
              </w:rPr>
              <w:t>35</w:t>
            </w:r>
          </w:p>
        </w:tc>
        <w:tc>
          <w:tcPr>
            <w:tcW w:w="1700"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Pr>
              <w:t>21941</w:t>
            </w:r>
          </w:p>
        </w:tc>
        <w:tc>
          <w:tcPr>
            <w:tcW w:w="6662"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tl/>
              </w:rPr>
              <w:t>بسته بندی -تعیین زیست تخریب پذیری هوازی نهایی مواد بسته بندی در محیط آبی -روش اندازه گیری اکسیژن مورد نیاز در یک دم سنج بسته</w:t>
            </w:r>
          </w:p>
        </w:tc>
        <w:tc>
          <w:tcPr>
            <w:tcW w:w="709" w:type="dxa"/>
            <w:vAlign w:val="center"/>
          </w:tcPr>
          <w:p w:rsidR="00121566" w:rsidRPr="00AF5402" w:rsidRDefault="00121566" w:rsidP="00121566">
            <w:pPr>
              <w:spacing w:after="0" w:line="288" w:lineRule="auto"/>
              <w:jc w:val="center"/>
              <w:rPr>
                <w:rFonts w:ascii="Calibri" w:hAnsi="Calibri"/>
                <w:szCs w:val="24"/>
              </w:rPr>
            </w:pPr>
            <w:r w:rsidRPr="00AF5402">
              <w:rPr>
                <w:rFonts w:ascii="Calibri" w:hAnsi="Calibri"/>
                <w:szCs w:val="24"/>
              </w:rPr>
              <w:t>1395</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36</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22300</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b/>
                <w:bCs/>
                <w:szCs w:val="24"/>
              </w:rPr>
              <w:t> </w:t>
            </w:r>
            <w:r w:rsidRPr="00501A51">
              <w:rPr>
                <w:rFonts w:ascii="Calibri" w:hAnsi="Calibri"/>
                <w:szCs w:val="24"/>
                <w:rtl/>
              </w:rPr>
              <w:t>كودهاي بيولوژيك- واژه نامه</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Default="00121566" w:rsidP="00121566">
            <w:pPr>
              <w:spacing w:after="0" w:line="288" w:lineRule="auto"/>
              <w:jc w:val="center"/>
              <w:rPr>
                <w:rFonts w:ascii="Calibri" w:eastAsia="Times New Roman" w:hAnsi="Calibri"/>
                <w:szCs w:val="24"/>
                <w:rtl/>
              </w:rPr>
            </w:pPr>
            <w:r>
              <w:rPr>
                <w:rFonts w:ascii="Calibri" w:eastAsia="Times New Roman" w:hAnsi="Calibri" w:hint="cs"/>
                <w:szCs w:val="24"/>
                <w:rtl/>
              </w:rPr>
              <w:t>37</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22301</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 مايه تلقيح‌هاي حاوي باكتري‌هاي حل كننده فسفات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lastRenderedPageBreak/>
              <w:t>ردیف</w:t>
            </w:r>
          </w:p>
        </w:tc>
        <w:tc>
          <w:tcPr>
            <w:tcW w:w="1700"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شماره استاندارد</w:t>
            </w:r>
          </w:p>
        </w:tc>
        <w:tc>
          <w:tcPr>
            <w:tcW w:w="6662"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tl/>
              </w:rPr>
            </w:pPr>
            <w:r w:rsidRPr="002A54E8">
              <w:rPr>
                <w:rFonts w:ascii="Calibri" w:eastAsia="Times New Roman" w:hAnsi="Calibri" w:hint="cs"/>
                <w:b/>
                <w:bCs/>
                <w:szCs w:val="24"/>
                <w:rtl/>
              </w:rPr>
              <w:t>عنوان استاندارد</w:t>
            </w:r>
          </w:p>
        </w:tc>
        <w:tc>
          <w:tcPr>
            <w:tcW w:w="709" w:type="dxa"/>
            <w:shd w:val="clear" w:color="auto" w:fill="D6E3BC" w:themeFill="accent3" w:themeFillTint="66"/>
            <w:vAlign w:val="center"/>
          </w:tcPr>
          <w:p w:rsidR="00121566" w:rsidRPr="002A54E8" w:rsidRDefault="00121566" w:rsidP="00121566">
            <w:pPr>
              <w:spacing w:after="0" w:line="288" w:lineRule="auto"/>
              <w:jc w:val="center"/>
              <w:rPr>
                <w:rFonts w:ascii="Calibri" w:eastAsia="Times New Roman" w:hAnsi="Calibri"/>
                <w:b/>
                <w:bCs/>
                <w:szCs w:val="24"/>
              </w:rPr>
            </w:pPr>
            <w:r w:rsidRPr="002A54E8">
              <w:rPr>
                <w:rFonts w:ascii="Calibri" w:eastAsia="Times New Roman" w:hAnsi="Calibri" w:hint="cs"/>
                <w:b/>
                <w:bCs/>
                <w:szCs w:val="24"/>
                <w:rtl/>
              </w:rPr>
              <w:t>سال</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38</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22302</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حاوي باكتري‌هاي ريزوبيوم-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39</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22303</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مايه تلقيح‌هاي حاوي باكتري‌هاي كمپوست‌ساز -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40</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22304</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مايه تلقيح‌هاي حاوي قارچ‌هاي ميكوريز آربسكولار -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41</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22305</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حاوي ريزوباكتري‌هاي محرك رشد گياه -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42</w:t>
            </w:r>
          </w:p>
        </w:tc>
        <w:tc>
          <w:tcPr>
            <w:tcW w:w="1700"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22306</w:t>
            </w:r>
          </w:p>
        </w:tc>
        <w:tc>
          <w:tcPr>
            <w:tcW w:w="6662" w:type="dxa"/>
            <w:vAlign w:val="center"/>
          </w:tcPr>
          <w:p w:rsidR="00121566" w:rsidRPr="002A54E8" w:rsidRDefault="00121566" w:rsidP="00121566">
            <w:pPr>
              <w:spacing w:after="0" w:line="288" w:lineRule="auto"/>
              <w:jc w:val="center"/>
              <w:rPr>
                <w:rFonts w:ascii="Calibri" w:hAnsi="Calibri"/>
                <w:szCs w:val="24"/>
                <w:rtl/>
              </w:rPr>
            </w:pPr>
            <w:r w:rsidRPr="00501A51">
              <w:rPr>
                <w:rFonts w:ascii="Calibri" w:hAnsi="Calibri"/>
                <w:szCs w:val="24"/>
                <w:rtl/>
              </w:rPr>
              <w:t>كودهاي بيولوژيك حاوي باكتري‌هاي تيوباسيلوس- ويژگي‌ها و روش‌هاي آزمون</w:t>
            </w:r>
          </w:p>
        </w:tc>
        <w:tc>
          <w:tcPr>
            <w:tcW w:w="709" w:type="dxa"/>
            <w:vAlign w:val="center"/>
          </w:tcPr>
          <w:p w:rsidR="00121566" w:rsidRPr="002A54E8" w:rsidRDefault="00121566" w:rsidP="00121566">
            <w:pPr>
              <w:spacing w:after="0" w:line="288" w:lineRule="auto"/>
              <w:jc w:val="center"/>
              <w:rPr>
                <w:rFonts w:ascii="Calibri" w:hAnsi="Calibri"/>
                <w:szCs w:val="24"/>
              </w:rPr>
            </w:pPr>
            <w:r>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43</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22481</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زيست پسماند و خاك پردازش شده- تعيين عناصر با استفاده از اسپكترومتري جرمي پلاسماي جفت شده القايي (</w:t>
            </w:r>
            <w:r w:rsidRPr="002A54E8">
              <w:rPr>
                <w:rFonts w:ascii="Calibri" w:hAnsi="Calibri"/>
                <w:szCs w:val="24"/>
              </w:rPr>
              <w:t>ICP-MS</w:t>
            </w:r>
            <w:r w:rsidRPr="002A54E8">
              <w:rPr>
                <w:rFonts w:ascii="Calibri" w:hAnsi="Calibri"/>
                <w:szCs w:val="24"/>
                <w:rtl/>
              </w:rPr>
              <w:t>)</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hAnsi="Calibri"/>
                <w:szCs w:val="24"/>
              </w:rPr>
            </w:pPr>
            <w:r>
              <w:rPr>
                <w:rFonts w:ascii="Calibri" w:hAnsi="Calibri" w:hint="cs"/>
                <w:szCs w:val="24"/>
                <w:rtl/>
              </w:rPr>
              <w:t>44</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22482</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زيست پسماند و خاك پردازش شده- تعيين عناصر با استفاده از اسپكترومتري نشر نوري پلاسماي جفت شده القايي (</w:t>
            </w:r>
            <w:r w:rsidRPr="002A54E8">
              <w:rPr>
                <w:rFonts w:ascii="Calibri" w:hAnsi="Calibri"/>
                <w:szCs w:val="24"/>
              </w:rPr>
              <w:t>ICP-OES</w:t>
            </w:r>
            <w:r w:rsidRPr="002A54E8">
              <w:rPr>
                <w:rFonts w:ascii="Calibri" w:hAnsi="Calibri"/>
                <w:szCs w:val="24"/>
                <w:rtl/>
              </w:rPr>
              <w:t>)</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45</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22590-1</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زيستي تصفيه شده و خاك- تعيين جيوه- قسمت 1: طيف</w:t>
            </w:r>
            <w:r w:rsidRPr="002A54E8">
              <w:rPr>
                <w:rFonts w:ascii="Calibri" w:hAnsi="Calibri"/>
                <w:szCs w:val="24"/>
                <w:rtl/>
              </w:rPr>
              <w:softHyphen/>
              <w:t xml:space="preserve"> سنج جذب اتمي بخار سرد</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1396</w:t>
            </w:r>
          </w:p>
        </w:tc>
      </w:tr>
      <w:tr w:rsidR="00121566" w:rsidRPr="002A54E8" w:rsidTr="00121566">
        <w:trPr>
          <w:trHeight w:val="600"/>
        </w:trPr>
        <w:tc>
          <w:tcPr>
            <w:tcW w:w="835" w:type="dxa"/>
            <w:vAlign w:val="center"/>
          </w:tcPr>
          <w:p w:rsidR="00121566" w:rsidRPr="002E303F" w:rsidRDefault="00121566" w:rsidP="00121566">
            <w:pPr>
              <w:spacing w:after="0" w:line="288" w:lineRule="auto"/>
              <w:jc w:val="center"/>
              <w:rPr>
                <w:rFonts w:ascii="Calibri" w:eastAsia="Times New Roman" w:hAnsi="Calibri"/>
                <w:szCs w:val="24"/>
              </w:rPr>
            </w:pPr>
            <w:r>
              <w:rPr>
                <w:rFonts w:ascii="Calibri" w:eastAsia="Times New Roman" w:hAnsi="Calibri" w:hint="cs"/>
                <w:szCs w:val="24"/>
                <w:rtl/>
              </w:rPr>
              <w:t>46</w:t>
            </w:r>
          </w:p>
        </w:tc>
        <w:tc>
          <w:tcPr>
            <w:tcW w:w="1700"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22590-2</w:t>
            </w:r>
          </w:p>
        </w:tc>
        <w:tc>
          <w:tcPr>
            <w:tcW w:w="6662"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tl/>
              </w:rPr>
              <w:t>لجن، پسماند زيستي تصفيه شده و خاك- تعيين جيوه- قسمت 2: طيف</w:t>
            </w:r>
            <w:r w:rsidRPr="002A54E8">
              <w:rPr>
                <w:rFonts w:ascii="Calibri" w:hAnsi="Calibri"/>
                <w:szCs w:val="24"/>
                <w:rtl/>
              </w:rPr>
              <w:softHyphen/>
              <w:t xml:space="preserve"> سنج فلوئورسانس اتمي بخار سرد</w:t>
            </w:r>
          </w:p>
        </w:tc>
        <w:tc>
          <w:tcPr>
            <w:tcW w:w="709" w:type="dxa"/>
            <w:vAlign w:val="center"/>
          </w:tcPr>
          <w:p w:rsidR="00121566" w:rsidRPr="002A54E8" w:rsidRDefault="00121566" w:rsidP="00121566">
            <w:pPr>
              <w:spacing w:after="0" w:line="288" w:lineRule="auto"/>
              <w:jc w:val="center"/>
              <w:rPr>
                <w:rFonts w:ascii="Calibri" w:hAnsi="Calibri"/>
                <w:szCs w:val="24"/>
              </w:rPr>
            </w:pPr>
            <w:r w:rsidRPr="002A54E8">
              <w:rPr>
                <w:rFonts w:ascii="Calibri" w:hAnsi="Calibri"/>
                <w:szCs w:val="24"/>
              </w:rPr>
              <w:t>1396</w:t>
            </w:r>
          </w:p>
        </w:tc>
      </w:tr>
    </w:tbl>
    <w:p w:rsidR="00501A51" w:rsidRDefault="00501A51" w:rsidP="0053287C">
      <w:pPr>
        <w:rPr>
          <w:rtl/>
        </w:rPr>
      </w:pPr>
    </w:p>
    <w:p w:rsidR="00501A51" w:rsidRDefault="00501A51" w:rsidP="0053287C"/>
    <w:p w:rsidR="00464BEE" w:rsidRDefault="00464BEE" w:rsidP="0053287C">
      <w:pPr>
        <w:rPr>
          <w:rtl/>
        </w:rPr>
      </w:pPr>
    </w:p>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53287C" w:rsidRDefault="0053287C" w:rsidP="0053287C"/>
    <w:p w:rsidR="00464BEE" w:rsidRDefault="00464BEE" w:rsidP="0053287C">
      <w:pPr>
        <w:rPr>
          <w:rtl/>
        </w:rPr>
      </w:pPr>
    </w:p>
    <w:p w:rsidR="00464BEE" w:rsidRDefault="00464BEE" w:rsidP="0053287C">
      <w:pPr>
        <w:rPr>
          <w:rtl/>
        </w:rPr>
      </w:pPr>
    </w:p>
    <w:p w:rsidR="0053287C" w:rsidRDefault="0053287C" w:rsidP="0053287C">
      <w:pPr>
        <w:rPr>
          <w:rtl/>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53287C" w:rsidRDefault="00E60DEC" w:rsidP="0053287C">
      <w:pPr>
        <w:rPr>
          <w:b/>
          <w:bCs/>
          <w:sz w:val="32"/>
          <w:szCs w:val="32"/>
        </w:rPr>
      </w:pPr>
      <w:r>
        <w:rPr>
          <w:rFonts w:hint="cs"/>
          <w:noProof/>
          <w:rtl/>
          <w:lang w:bidi="ar-SA"/>
        </w:rPr>
        <mc:AlternateContent>
          <mc:Choice Requires="wps">
            <w:drawing>
              <wp:anchor distT="0" distB="0" distL="114300" distR="114300" simplePos="0" relativeHeight="251672576" behindDoc="0" locked="0" layoutInCell="1" allowOverlap="1" wp14:anchorId="56B5D070" wp14:editId="180A3048">
                <wp:simplePos x="0" y="0"/>
                <wp:positionH relativeFrom="column">
                  <wp:posOffset>257175</wp:posOffset>
                </wp:positionH>
                <wp:positionV relativeFrom="paragraph">
                  <wp:posOffset>183515</wp:posOffset>
                </wp:positionV>
                <wp:extent cx="6248400" cy="21336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6248400" cy="213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6</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های دردست تدوین، تجدید نظر یا اصلاحیه  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كود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آلي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كمپوست</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color w:val="000000" w:themeColor="text1"/>
                                <w:sz w:val="32"/>
                                <w:szCs w:val="32"/>
                              </w:rPr>
                              <w:t xml:space="preserve"> </w:t>
                            </w:r>
                            <w:r w:rsidRPr="0082515B">
                              <w:rPr>
                                <w:rFonts w:ascii="B Nazanin,Bold" w:hint="cs"/>
                                <w:color w:val="000000" w:themeColor="text1"/>
                                <w:sz w:val="32"/>
                                <w:szCs w:val="32"/>
                                <w:rtl/>
                              </w:rPr>
                              <w:t>حاصل</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پردازش</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پسماند</w:t>
                            </w:r>
                            <w:r>
                              <w:rPr>
                                <w:rFonts w:ascii="B Nazanin,Bold" w:hint="cs"/>
                                <w:color w:val="000000" w:themeColor="text1"/>
                                <w:sz w:val="32"/>
                                <w:szCs w:val="32"/>
                                <w:rtl/>
                              </w:rPr>
                              <w:softHyphen/>
                            </w:r>
                            <w:r w:rsidRPr="0082515B">
                              <w:rPr>
                                <w:rFonts w:ascii="B Nazanin,Bold" w:hint="cs"/>
                                <w:color w:val="000000" w:themeColor="text1"/>
                                <w:sz w:val="32"/>
                                <w:szCs w:val="32"/>
                                <w:rtl/>
                              </w:rPr>
                              <w:t>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عادی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كشاورزی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6" type="#_x0000_t202" style="position:absolute;left:0;text-align:left;margin-left:20.25pt;margin-top:14.45pt;width:492pt;height:1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" filled="f" stroked="f" strokeweight=".5pt">
                <v:textbo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6</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های دردست تدوین، تجدید نظر یا اصلاحیه  حوزه</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كود</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آلي</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كمپوست</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color w:val="000000" w:themeColor="text1"/>
                          <w:sz w:val="32"/>
                          <w:szCs w:val="32"/>
                        </w:rPr>
                        <w:t xml:space="preserve"> </w:t>
                      </w:r>
                      <w:r w:rsidRPr="0082515B">
                        <w:rPr>
                          <w:rFonts w:ascii="B Nazanin,Bold" w:hint="cs"/>
                          <w:color w:val="000000" w:themeColor="text1"/>
                          <w:sz w:val="32"/>
                          <w:szCs w:val="32"/>
                          <w:rtl/>
                        </w:rPr>
                        <w:t>حاصل</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از</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پردازش</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پسماند</w:t>
                      </w:r>
                      <w:r>
                        <w:rPr>
                          <w:rFonts w:ascii="B Nazanin,Bold" w:hint="cs"/>
                          <w:color w:val="000000" w:themeColor="text1"/>
                          <w:sz w:val="32"/>
                          <w:szCs w:val="32"/>
                          <w:rtl/>
                        </w:rPr>
                        <w:softHyphen/>
                      </w:r>
                      <w:r w:rsidRPr="0082515B">
                        <w:rPr>
                          <w:rFonts w:ascii="B Nazanin,Bold" w:hint="cs"/>
                          <w:color w:val="000000" w:themeColor="text1"/>
                          <w:sz w:val="32"/>
                          <w:szCs w:val="32"/>
                          <w:rtl/>
                        </w:rPr>
                        <w:t>های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عادی</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و</w:t>
                      </w:r>
                      <w:r w:rsidRPr="0082515B">
                        <w:rPr>
                          <w:rFonts w:ascii="B Nazanin,Bold"/>
                          <w:color w:val="000000" w:themeColor="text1"/>
                          <w:sz w:val="32"/>
                          <w:szCs w:val="32"/>
                        </w:rPr>
                        <w:t xml:space="preserve"> </w:t>
                      </w:r>
                      <w:r w:rsidRPr="0082515B">
                        <w:rPr>
                          <w:rFonts w:ascii="B Nazanin,Bold" w:hint="cs"/>
                          <w:color w:val="000000" w:themeColor="text1"/>
                          <w:sz w:val="32"/>
                          <w:szCs w:val="32"/>
                          <w:rtl/>
                        </w:rPr>
                        <w:t>كشاورزی</w:t>
                      </w:r>
                    </w:p>
                  </w:txbxContent>
                </v:textbox>
              </v:shape>
            </w:pict>
          </mc:Fallback>
        </mc:AlternateContent>
      </w: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464BEE" w:rsidRDefault="00464BEE" w:rsidP="0053287C">
      <w:pPr>
        <w:rPr>
          <w:b/>
          <w:bCs/>
          <w:sz w:val="32"/>
          <w:szCs w:val="32"/>
          <w:rtl/>
        </w:rPr>
      </w:pPr>
    </w:p>
    <w:p w:rsidR="00464BEE" w:rsidRDefault="00464BEE" w:rsidP="0053287C">
      <w:pPr>
        <w:rPr>
          <w:b/>
          <w:bCs/>
          <w:sz w:val="32"/>
          <w:szCs w:val="32"/>
          <w:rtl/>
        </w:rPr>
      </w:pPr>
    </w:p>
    <w:p w:rsidR="00464BEE" w:rsidRDefault="00464BEE"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Pr>
      </w:pPr>
    </w:p>
    <w:p w:rsidR="00DD184A" w:rsidRDefault="00DD184A"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Pr>
      </w:pPr>
    </w:p>
    <w:tbl>
      <w:tblPr>
        <w:tblW w:w="9758" w:type="dxa"/>
        <w:jc w:val="center"/>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3"/>
        <w:gridCol w:w="2575"/>
        <w:gridCol w:w="830"/>
      </w:tblGrid>
      <w:tr w:rsidR="0053287C" w:rsidRPr="009B56FE" w:rsidTr="00DC726B">
        <w:trPr>
          <w:trHeight w:val="634"/>
          <w:jc w:val="center"/>
        </w:trPr>
        <w:tc>
          <w:tcPr>
            <w:tcW w:w="9758" w:type="dxa"/>
            <w:gridSpan w:val="3"/>
            <w:shd w:val="clear" w:color="auto" w:fill="C2D69B" w:themeFill="accent3" w:themeFillTint="99"/>
            <w:vAlign w:val="center"/>
          </w:tcPr>
          <w:p w:rsidR="0053287C" w:rsidRPr="009B56FE" w:rsidRDefault="0053287C" w:rsidP="0082515B">
            <w:pPr>
              <w:spacing w:after="0" w:line="360" w:lineRule="auto"/>
              <w:jc w:val="center"/>
              <w:rPr>
                <w:rFonts w:ascii="B Nazanin,Bold"/>
                <w:b/>
                <w:bCs/>
                <w:color w:val="000000" w:themeColor="text1"/>
                <w:szCs w:val="24"/>
                <w:rtl/>
              </w:rPr>
            </w:pPr>
            <w:r w:rsidRPr="009B56FE">
              <w:rPr>
                <w:rFonts w:hint="cs"/>
                <w:b/>
                <w:bCs/>
                <w:color w:val="000000" w:themeColor="text1"/>
                <w:szCs w:val="24"/>
                <w:rtl/>
              </w:rPr>
              <w:t>استاندارد</w:t>
            </w:r>
            <w:r w:rsidR="0082515B">
              <w:rPr>
                <w:b/>
                <w:bCs/>
                <w:color w:val="000000" w:themeColor="text1"/>
                <w:szCs w:val="24"/>
                <w:rtl/>
              </w:rPr>
              <w:softHyphen/>
            </w:r>
            <w:r w:rsidRPr="009B56FE">
              <w:rPr>
                <w:rFonts w:hint="cs"/>
                <w:b/>
                <w:bCs/>
                <w:color w:val="000000" w:themeColor="text1"/>
                <w:szCs w:val="24"/>
                <w:rtl/>
              </w:rPr>
              <w:t xml:space="preserve">های دردست تدوین، تجدید نظر یا اصلاحیه  </w:t>
            </w:r>
            <w:r w:rsidRPr="009B56FE">
              <w:rPr>
                <w:rFonts w:ascii="B Nazanin,Bold" w:hint="cs"/>
                <w:b/>
                <w:bCs/>
                <w:color w:val="000000" w:themeColor="text1"/>
                <w:szCs w:val="24"/>
                <w:rtl/>
              </w:rPr>
              <w:t>حوزه</w:t>
            </w:r>
            <w:r w:rsidRPr="009B56FE">
              <w:rPr>
                <w:rFonts w:ascii="B Nazanin,Bold"/>
                <w:b/>
                <w:bCs/>
                <w:color w:val="000000" w:themeColor="text1"/>
                <w:szCs w:val="24"/>
              </w:rPr>
              <w:t xml:space="preserve"> </w:t>
            </w:r>
            <w:r w:rsidRPr="009B56FE">
              <w:rPr>
                <w:rFonts w:ascii="B Nazanin,Bold" w:hint="cs"/>
                <w:b/>
                <w:bCs/>
                <w:color w:val="000000" w:themeColor="text1"/>
                <w:szCs w:val="24"/>
                <w:rtl/>
              </w:rPr>
              <w:t>كود</w:t>
            </w:r>
            <w:r w:rsidRPr="009B56FE">
              <w:rPr>
                <w:rFonts w:ascii="B Nazanin,Bold"/>
                <w:b/>
                <w:bCs/>
                <w:color w:val="000000" w:themeColor="text1"/>
                <w:szCs w:val="24"/>
              </w:rPr>
              <w:t xml:space="preserve"> </w:t>
            </w:r>
            <w:r w:rsidRPr="009B56FE">
              <w:rPr>
                <w:rFonts w:ascii="B Nazanin,Bold" w:hint="cs"/>
                <w:b/>
                <w:bCs/>
                <w:color w:val="000000" w:themeColor="text1"/>
                <w:szCs w:val="24"/>
                <w:rtl/>
              </w:rPr>
              <w:t>آلي</w:t>
            </w:r>
            <w:r w:rsidRPr="009B56FE">
              <w:rPr>
                <w:rFonts w:ascii="B Nazanin,Bold"/>
                <w:b/>
                <w:bCs/>
                <w:color w:val="000000" w:themeColor="text1"/>
                <w:szCs w:val="24"/>
              </w:rPr>
              <w:t xml:space="preserve"> </w:t>
            </w:r>
            <w:r w:rsidRPr="009B56FE">
              <w:rPr>
                <w:rFonts w:ascii="B Nazanin,Bold" w:hint="cs"/>
                <w:b/>
                <w:bCs/>
                <w:color w:val="000000" w:themeColor="text1"/>
                <w:szCs w:val="24"/>
                <w:rtl/>
              </w:rPr>
              <w:t>و</w:t>
            </w:r>
            <w:r w:rsidRPr="009B56FE">
              <w:rPr>
                <w:rFonts w:ascii="B Nazanin,Bold"/>
                <w:b/>
                <w:bCs/>
                <w:color w:val="000000" w:themeColor="text1"/>
                <w:szCs w:val="24"/>
              </w:rPr>
              <w:t xml:space="preserve"> </w:t>
            </w:r>
            <w:r w:rsidRPr="009B56FE">
              <w:rPr>
                <w:rFonts w:ascii="B Nazanin,Bold" w:hint="cs"/>
                <w:b/>
                <w:bCs/>
                <w:color w:val="000000" w:themeColor="text1"/>
                <w:szCs w:val="24"/>
                <w:rtl/>
              </w:rPr>
              <w:t>كمپوست</w:t>
            </w:r>
            <w:r w:rsidRPr="009B56FE">
              <w:rPr>
                <w:rFonts w:ascii="B Nazanin,Bold"/>
                <w:b/>
                <w:bCs/>
                <w:color w:val="000000" w:themeColor="text1"/>
                <w:szCs w:val="24"/>
              </w:rPr>
              <w:t xml:space="preserve"> </w:t>
            </w:r>
            <w:r w:rsidRPr="009B56FE">
              <w:rPr>
                <w:rFonts w:ascii="B Nazanin,Bold" w:hint="cs"/>
                <w:b/>
                <w:bCs/>
                <w:color w:val="000000" w:themeColor="text1"/>
                <w:szCs w:val="24"/>
                <w:rtl/>
              </w:rPr>
              <w:t>حاصل</w:t>
            </w:r>
            <w:r w:rsidRPr="009B56FE">
              <w:rPr>
                <w:rFonts w:ascii="B Nazanin,Bold"/>
                <w:b/>
                <w:bCs/>
                <w:color w:val="000000" w:themeColor="text1"/>
                <w:szCs w:val="24"/>
              </w:rPr>
              <w:t xml:space="preserve"> </w:t>
            </w:r>
            <w:r w:rsidRPr="009B56FE">
              <w:rPr>
                <w:rFonts w:ascii="B Nazanin,Bold" w:hint="cs"/>
                <w:b/>
                <w:bCs/>
                <w:color w:val="000000" w:themeColor="text1"/>
                <w:szCs w:val="24"/>
                <w:rtl/>
              </w:rPr>
              <w:t>از</w:t>
            </w:r>
            <w:r w:rsidRPr="009B56FE">
              <w:rPr>
                <w:rFonts w:ascii="B Nazanin,Bold"/>
                <w:b/>
                <w:bCs/>
                <w:color w:val="000000" w:themeColor="text1"/>
                <w:szCs w:val="24"/>
              </w:rPr>
              <w:t xml:space="preserve"> </w:t>
            </w:r>
            <w:r w:rsidRPr="009B56FE">
              <w:rPr>
                <w:rFonts w:ascii="B Nazanin,Bold" w:hint="cs"/>
                <w:b/>
                <w:bCs/>
                <w:color w:val="000000" w:themeColor="text1"/>
                <w:szCs w:val="24"/>
                <w:rtl/>
              </w:rPr>
              <w:t>پردازش</w:t>
            </w:r>
            <w:r w:rsidRPr="009B56FE">
              <w:rPr>
                <w:rFonts w:ascii="B Nazanin,Bold"/>
                <w:b/>
                <w:bCs/>
                <w:color w:val="000000" w:themeColor="text1"/>
                <w:szCs w:val="24"/>
              </w:rPr>
              <w:t xml:space="preserve"> </w:t>
            </w:r>
            <w:r w:rsidRPr="009B56FE">
              <w:rPr>
                <w:rFonts w:ascii="B Nazanin,Bold" w:hint="cs"/>
                <w:b/>
                <w:bCs/>
                <w:color w:val="000000" w:themeColor="text1"/>
                <w:szCs w:val="24"/>
                <w:rtl/>
              </w:rPr>
              <w:t>پسماند</w:t>
            </w:r>
            <w:r w:rsidR="0082515B">
              <w:rPr>
                <w:rFonts w:ascii="B Nazanin,Bold" w:hint="cs"/>
                <w:b/>
                <w:bCs/>
                <w:color w:val="000000" w:themeColor="text1"/>
                <w:szCs w:val="24"/>
                <w:rtl/>
              </w:rPr>
              <w:softHyphen/>
            </w:r>
            <w:r w:rsidRPr="009B56FE">
              <w:rPr>
                <w:rFonts w:ascii="B Nazanin,Bold" w:hint="cs"/>
                <w:b/>
                <w:bCs/>
                <w:color w:val="000000" w:themeColor="text1"/>
                <w:szCs w:val="24"/>
                <w:rtl/>
              </w:rPr>
              <w:t>های</w:t>
            </w:r>
            <w:r w:rsidRPr="009B56FE">
              <w:rPr>
                <w:rFonts w:ascii="B Nazanin,Bold"/>
                <w:b/>
                <w:bCs/>
                <w:color w:val="000000" w:themeColor="text1"/>
                <w:szCs w:val="24"/>
              </w:rPr>
              <w:t xml:space="preserve"> </w:t>
            </w:r>
            <w:r w:rsidRPr="009B56FE">
              <w:rPr>
                <w:rFonts w:ascii="B Nazanin,Bold" w:hint="cs"/>
                <w:b/>
                <w:bCs/>
                <w:color w:val="000000" w:themeColor="text1"/>
                <w:szCs w:val="24"/>
                <w:rtl/>
              </w:rPr>
              <w:t>عادی</w:t>
            </w:r>
            <w:r w:rsidRPr="009B56FE">
              <w:rPr>
                <w:rFonts w:ascii="B Nazanin,Bold"/>
                <w:b/>
                <w:bCs/>
                <w:color w:val="000000" w:themeColor="text1"/>
                <w:szCs w:val="24"/>
              </w:rPr>
              <w:t xml:space="preserve"> </w:t>
            </w:r>
            <w:r w:rsidRPr="009B56FE">
              <w:rPr>
                <w:rFonts w:ascii="B Nazanin,Bold" w:hint="cs"/>
                <w:b/>
                <w:bCs/>
                <w:color w:val="000000" w:themeColor="text1"/>
                <w:szCs w:val="24"/>
                <w:rtl/>
              </w:rPr>
              <w:t>و</w:t>
            </w:r>
            <w:r w:rsidRPr="009B56FE">
              <w:rPr>
                <w:rFonts w:ascii="B Nazanin,Bold"/>
                <w:b/>
                <w:bCs/>
                <w:color w:val="000000" w:themeColor="text1"/>
                <w:szCs w:val="24"/>
              </w:rPr>
              <w:t xml:space="preserve"> </w:t>
            </w:r>
            <w:r w:rsidRPr="009B56FE">
              <w:rPr>
                <w:rFonts w:ascii="B Nazanin,Bold" w:hint="cs"/>
                <w:b/>
                <w:bCs/>
                <w:color w:val="000000" w:themeColor="text1"/>
                <w:szCs w:val="24"/>
                <w:rtl/>
              </w:rPr>
              <w:t>كشاورزی</w:t>
            </w:r>
          </w:p>
        </w:tc>
      </w:tr>
      <w:tr w:rsidR="0053287C" w:rsidRPr="009B56FE" w:rsidTr="00DC726B">
        <w:trPr>
          <w:trHeight w:val="634"/>
          <w:jc w:val="center"/>
        </w:trPr>
        <w:tc>
          <w:tcPr>
            <w:tcW w:w="6353" w:type="dxa"/>
            <w:shd w:val="clear" w:color="auto" w:fill="D6E3BC" w:themeFill="accent3" w:themeFillTint="66"/>
            <w:vAlign w:val="center"/>
          </w:tcPr>
          <w:p w:rsidR="0053287C" w:rsidRPr="009B56FE" w:rsidRDefault="0053287C" w:rsidP="00464BEE">
            <w:pPr>
              <w:spacing w:after="0" w:line="360" w:lineRule="auto"/>
              <w:jc w:val="center"/>
              <w:rPr>
                <w:rFonts w:ascii="Tahoma" w:eastAsia="Times New Roman" w:hAnsi="Tahoma"/>
                <w:b/>
                <w:bCs/>
                <w:color w:val="000000" w:themeColor="text1"/>
                <w:szCs w:val="24"/>
                <w:rtl/>
              </w:rPr>
            </w:pPr>
            <w:r w:rsidRPr="009B56FE">
              <w:rPr>
                <w:rFonts w:ascii="Tahoma" w:eastAsia="Times New Roman" w:hAnsi="Tahoma" w:hint="cs"/>
                <w:b/>
                <w:bCs/>
                <w:color w:val="000000" w:themeColor="text1"/>
                <w:szCs w:val="24"/>
                <w:rtl/>
              </w:rPr>
              <w:t>موضوع</w:t>
            </w:r>
          </w:p>
        </w:tc>
        <w:tc>
          <w:tcPr>
            <w:tcW w:w="2575" w:type="dxa"/>
            <w:shd w:val="clear" w:color="auto" w:fill="D6E3BC" w:themeFill="accent3" w:themeFillTint="66"/>
            <w:vAlign w:val="center"/>
          </w:tcPr>
          <w:p w:rsidR="0053287C" w:rsidRPr="009B56FE" w:rsidRDefault="0053287C" w:rsidP="00464BEE">
            <w:pPr>
              <w:spacing w:after="0" w:line="360" w:lineRule="auto"/>
              <w:jc w:val="center"/>
              <w:rPr>
                <w:rFonts w:ascii="Tahoma" w:eastAsia="Times New Roman" w:hAnsi="Tahoma"/>
                <w:b/>
                <w:bCs/>
                <w:color w:val="000000" w:themeColor="text1"/>
                <w:szCs w:val="24"/>
              </w:rPr>
            </w:pPr>
            <w:r w:rsidRPr="009B56FE">
              <w:rPr>
                <w:rFonts w:ascii="Tahoma" w:eastAsia="Times New Roman" w:hAnsi="Tahoma" w:hint="cs"/>
                <w:b/>
                <w:bCs/>
                <w:color w:val="000000" w:themeColor="text1"/>
                <w:szCs w:val="24"/>
                <w:rtl/>
              </w:rPr>
              <w:t>مرجع مورد استفاده</w:t>
            </w:r>
          </w:p>
        </w:tc>
        <w:tc>
          <w:tcPr>
            <w:tcW w:w="830" w:type="dxa"/>
            <w:shd w:val="clear" w:color="auto" w:fill="D6E3BC" w:themeFill="accent3" w:themeFillTint="66"/>
            <w:vAlign w:val="center"/>
          </w:tcPr>
          <w:p w:rsidR="0053287C" w:rsidRPr="009B56FE" w:rsidRDefault="0053287C" w:rsidP="00464BEE">
            <w:pPr>
              <w:spacing w:after="0" w:line="360" w:lineRule="auto"/>
              <w:jc w:val="center"/>
              <w:rPr>
                <w:rFonts w:ascii="Tahoma" w:eastAsia="Times New Roman" w:hAnsi="Tahoma"/>
                <w:b/>
                <w:bCs/>
                <w:color w:val="000000" w:themeColor="text1"/>
                <w:szCs w:val="24"/>
              </w:rPr>
            </w:pPr>
            <w:r w:rsidRPr="009B56FE">
              <w:rPr>
                <w:rFonts w:ascii="Tahoma" w:eastAsia="Times New Roman" w:hAnsi="Tahoma" w:hint="cs"/>
                <w:b/>
                <w:bCs/>
                <w:color w:val="000000" w:themeColor="text1"/>
                <w:szCs w:val="24"/>
                <w:rtl/>
              </w:rPr>
              <w:t>ردیف</w:t>
            </w:r>
          </w:p>
        </w:tc>
      </w:tr>
      <w:tr w:rsidR="0053287C" w:rsidRPr="009B56FE" w:rsidTr="00DC726B">
        <w:trPr>
          <w:trHeight w:val="455"/>
          <w:jc w:val="center"/>
        </w:trPr>
        <w:tc>
          <w:tcPr>
            <w:tcW w:w="6353" w:type="dxa"/>
            <w:shd w:val="clear" w:color="auto" w:fill="auto"/>
            <w:vAlign w:val="center"/>
          </w:tcPr>
          <w:p w:rsidR="0053287C" w:rsidRPr="00E60DEC" w:rsidRDefault="00E60DEC" w:rsidP="00464BEE">
            <w:pPr>
              <w:spacing w:after="0" w:line="360" w:lineRule="auto"/>
              <w:jc w:val="center"/>
              <w:rPr>
                <w:rFonts w:ascii="Tahoma" w:hAnsi="Tahoma"/>
                <w:color w:val="000000" w:themeColor="text1"/>
                <w:szCs w:val="24"/>
                <w:rtl/>
              </w:rPr>
            </w:pPr>
            <w:r w:rsidRPr="00E60DEC">
              <w:rPr>
                <w:rFonts w:ascii="Tahoma" w:hAnsi="Tahoma" w:hint="cs"/>
                <w:color w:val="000000" w:themeColor="text1"/>
                <w:szCs w:val="24"/>
                <w:rtl/>
              </w:rPr>
              <w:t>پل</w:t>
            </w:r>
            <w:r w:rsidRPr="00E60DEC">
              <w:rPr>
                <w:rFonts w:ascii="Tahoma" w:hAnsi="Tahoma"/>
                <w:color w:val="000000" w:themeColor="text1"/>
                <w:szCs w:val="24"/>
                <w:rtl/>
              </w:rPr>
              <w:t>استیک ها - بازیافت آلی</w:t>
            </w:r>
            <w:r w:rsidRPr="00E60DEC">
              <w:rPr>
                <w:rFonts w:ascii="Tahoma" w:hAnsi="Tahoma"/>
                <w:color w:val="000000" w:themeColor="text1"/>
                <w:szCs w:val="24"/>
              </w:rPr>
              <w:t xml:space="preserve"> - </w:t>
            </w:r>
            <w:r w:rsidRPr="00E60DEC">
              <w:rPr>
                <w:rFonts w:ascii="Tahoma" w:hAnsi="Tahoma"/>
                <w:color w:val="000000" w:themeColor="text1"/>
                <w:szCs w:val="24"/>
                <w:rtl/>
              </w:rPr>
              <w:t>پلاستیک ها ی قابل</w:t>
            </w:r>
            <w:r w:rsidRPr="00E60DEC">
              <w:rPr>
                <w:rFonts w:ascii="Tahoma" w:hAnsi="Tahoma" w:hint="cs"/>
                <w:color w:val="000000" w:themeColor="text1"/>
                <w:szCs w:val="24"/>
                <w:rtl/>
              </w:rPr>
              <w:t xml:space="preserve"> </w:t>
            </w:r>
            <w:r w:rsidRPr="00E60DEC">
              <w:rPr>
                <w:rFonts w:ascii="Tahoma" w:hAnsi="Tahoma"/>
                <w:color w:val="000000" w:themeColor="text1"/>
                <w:szCs w:val="24"/>
                <w:rtl/>
              </w:rPr>
              <w:t>تبدیل به کمپوست - ویژگی ها</w:t>
            </w:r>
          </w:p>
        </w:tc>
        <w:tc>
          <w:tcPr>
            <w:tcW w:w="2575" w:type="dxa"/>
            <w:shd w:val="clear" w:color="auto" w:fill="auto"/>
            <w:vAlign w:val="center"/>
          </w:tcPr>
          <w:p w:rsidR="0053287C" w:rsidRPr="00E60DEC" w:rsidRDefault="00E60DEC" w:rsidP="00464BEE">
            <w:pPr>
              <w:spacing w:after="0" w:line="360" w:lineRule="auto"/>
              <w:jc w:val="center"/>
              <w:rPr>
                <w:rFonts w:asciiTheme="majorBidi" w:eastAsia="Times New Roman" w:hAnsiTheme="majorBidi" w:cstheme="majorBidi"/>
                <w:color w:val="000000" w:themeColor="text1"/>
                <w:szCs w:val="24"/>
              </w:rPr>
            </w:pPr>
            <w:r w:rsidRPr="00E60DEC">
              <w:rPr>
                <w:rFonts w:asciiTheme="majorBidi" w:eastAsia="Times New Roman" w:hAnsiTheme="majorBidi" w:cstheme="majorBidi"/>
                <w:color w:val="000000" w:themeColor="text1"/>
                <w:szCs w:val="24"/>
              </w:rPr>
              <w:t>ISO 17088:2021</w:t>
            </w:r>
          </w:p>
        </w:tc>
        <w:tc>
          <w:tcPr>
            <w:tcW w:w="830" w:type="dxa"/>
            <w:vAlign w:val="center"/>
          </w:tcPr>
          <w:p w:rsidR="0053287C" w:rsidRPr="009B56FE" w:rsidRDefault="007478AF" w:rsidP="00464BEE">
            <w:pPr>
              <w:spacing w:after="0" w:line="360" w:lineRule="auto"/>
              <w:jc w:val="center"/>
              <w:rPr>
                <w:rFonts w:ascii="Tahoma" w:eastAsia="Times New Roman" w:hAnsi="Tahoma"/>
                <w:color w:val="000000" w:themeColor="text1"/>
                <w:szCs w:val="24"/>
              </w:rPr>
            </w:pPr>
            <w:r>
              <w:rPr>
                <w:rFonts w:ascii="Tahoma" w:eastAsia="Times New Roman" w:hAnsi="Tahoma" w:hint="cs"/>
                <w:color w:val="000000" w:themeColor="text1"/>
                <w:szCs w:val="24"/>
                <w:rtl/>
              </w:rPr>
              <w:t>1</w:t>
            </w:r>
          </w:p>
        </w:tc>
      </w:tr>
      <w:tr w:rsidR="0053287C" w:rsidRPr="009B56FE" w:rsidTr="00DC726B">
        <w:trPr>
          <w:trHeight w:val="455"/>
          <w:jc w:val="center"/>
        </w:trPr>
        <w:tc>
          <w:tcPr>
            <w:tcW w:w="6353" w:type="dxa"/>
            <w:shd w:val="clear" w:color="auto" w:fill="auto"/>
          </w:tcPr>
          <w:p w:rsidR="0053287C" w:rsidRPr="009B56FE" w:rsidRDefault="0053287C" w:rsidP="00464BEE">
            <w:pPr>
              <w:spacing w:after="0" w:line="360" w:lineRule="auto"/>
              <w:jc w:val="center"/>
              <w:rPr>
                <w:rFonts w:ascii="Tahoma" w:hAnsi="Tahoma"/>
                <w:color w:val="000000" w:themeColor="text1"/>
                <w:szCs w:val="24"/>
              </w:rPr>
            </w:pPr>
            <w:r w:rsidRPr="009B56FE">
              <w:rPr>
                <w:rFonts w:ascii="Tahoma" w:hAnsi="Tahoma"/>
                <w:color w:val="000000" w:themeColor="text1"/>
                <w:szCs w:val="24"/>
                <w:rtl/>
              </w:rPr>
              <w:t>کمپوست- ویژگی های فیزیکی و شیمیایی</w:t>
            </w:r>
          </w:p>
        </w:tc>
        <w:tc>
          <w:tcPr>
            <w:tcW w:w="2575" w:type="dxa"/>
            <w:shd w:val="clear" w:color="auto" w:fill="auto"/>
          </w:tcPr>
          <w:p w:rsidR="0053287C" w:rsidRPr="009B56FE" w:rsidRDefault="0053287C" w:rsidP="00464BEE">
            <w:pPr>
              <w:spacing w:after="0" w:line="360" w:lineRule="auto"/>
              <w:jc w:val="center"/>
              <w:rPr>
                <w:rFonts w:ascii="Tahoma" w:hAnsi="Tahoma"/>
                <w:color w:val="000000" w:themeColor="text1"/>
                <w:szCs w:val="24"/>
              </w:rPr>
            </w:pPr>
            <w:r w:rsidRPr="009B56FE">
              <w:rPr>
                <w:rFonts w:ascii="Tahoma" w:hAnsi="Tahoma"/>
                <w:color w:val="000000" w:themeColor="text1"/>
                <w:szCs w:val="24"/>
                <w:rtl/>
              </w:rPr>
              <w:t>سایر پژوهش محور</w:t>
            </w:r>
            <w:r w:rsidRPr="009B56FE">
              <w:rPr>
                <w:rFonts w:ascii="Tahoma" w:hAnsi="Tahoma"/>
                <w:color w:val="000000" w:themeColor="text1"/>
                <w:szCs w:val="24"/>
              </w:rPr>
              <w:t xml:space="preserve"> </w:t>
            </w:r>
          </w:p>
        </w:tc>
        <w:tc>
          <w:tcPr>
            <w:tcW w:w="830" w:type="dxa"/>
            <w:vAlign w:val="center"/>
          </w:tcPr>
          <w:p w:rsidR="0053287C" w:rsidRPr="009B56FE" w:rsidRDefault="007478AF" w:rsidP="00464BEE">
            <w:pPr>
              <w:spacing w:after="0" w:line="360" w:lineRule="auto"/>
              <w:jc w:val="center"/>
              <w:rPr>
                <w:rFonts w:ascii="Tahoma" w:eastAsia="Times New Roman" w:hAnsi="Tahoma"/>
                <w:color w:val="000000" w:themeColor="text1"/>
                <w:szCs w:val="24"/>
              </w:rPr>
            </w:pPr>
            <w:r>
              <w:rPr>
                <w:rFonts w:ascii="Tahoma" w:eastAsia="Times New Roman" w:hAnsi="Tahoma" w:hint="cs"/>
                <w:color w:val="000000" w:themeColor="text1"/>
                <w:szCs w:val="24"/>
                <w:rtl/>
              </w:rPr>
              <w:t>2</w:t>
            </w:r>
          </w:p>
        </w:tc>
      </w:tr>
      <w:tr w:rsidR="0053287C" w:rsidRPr="009B56FE" w:rsidTr="00DC726B">
        <w:trPr>
          <w:trHeight w:val="455"/>
          <w:jc w:val="center"/>
        </w:trPr>
        <w:tc>
          <w:tcPr>
            <w:tcW w:w="6353" w:type="dxa"/>
            <w:shd w:val="clear" w:color="auto" w:fill="auto"/>
          </w:tcPr>
          <w:p w:rsidR="0053287C" w:rsidRPr="009B56FE" w:rsidRDefault="0053287C" w:rsidP="00464BEE">
            <w:pPr>
              <w:spacing w:after="0" w:line="360" w:lineRule="auto"/>
              <w:jc w:val="center"/>
              <w:rPr>
                <w:rFonts w:ascii="Tahoma" w:hAnsi="Tahoma"/>
                <w:color w:val="000000" w:themeColor="text1"/>
                <w:szCs w:val="24"/>
              </w:rPr>
            </w:pPr>
            <w:r w:rsidRPr="009B56FE">
              <w:rPr>
                <w:rFonts w:ascii="Tahoma" w:hAnsi="Tahoma"/>
                <w:color w:val="000000" w:themeColor="text1"/>
                <w:szCs w:val="24"/>
                <w:rtl/>
              </w:rPr>
              <w:t>کمپوست- نمونه برداری و روش های آزمون فیزیکی و شیمیایی</w:t>
            </w:r>
          </w:p>
        </w:tc>
        <w:tc>
          <w:tcPr>
            <w:tcW w:w="2575" w:type="dxa"/>
            <w:shd w:val="clear" w:color="auto" w:fill="auto"/>
          </w:tcPr>
          <w:p w:rsidR="0053287C" w:rsidRPr="009B56FE" w:rsidRDefault="0053287C" w:rsidP="00464BEE">
            <w:pPr>
              <w:spacing w:after="0" w:line="360" w:lineRule="auto"/>
              <w:jc w:val="center"/>
              <w:rPr>
                <w:rFonts w:ascii="Tahoma" w:hAnsi="Tahoma"/>
                <w:color w:val="000000" w:themeColor="text1"/>
                <w:szCs w:val="24"/>
              </w:rPr>
            </w:pPr>
            <w:r w:rsidRPr="009B56FE">
              <w:rPr>
                <w:rFonts w:ascii="Tahoma" w:hAnsi="Tahoma"/>
                <w:color w:val="000000" w:themeColor="text1"/>
                <w:szCs w:val="24"/>
                <w:rtl/>
              </w:rPr>
              <w:t>سایر پژوهش محور</w:t>
            </w:r>
            <w:r w:rsidRPr="009B56FE">
              <w:rPr>
                <w:rFonts w:ascii="Tahoma" w:hAnsi="Tahoma"/>
                <w:color w:val="000000" w:themeColor="text1"/>
                <w:szCs w:val="24"/>
              </w:rPr>
              <w:t xml:space="preserve"> </w:t>
            </w:r>
          </w:p>
        </w:tc>
        <w:tc>
          <w:tcPr>
            <w:tcW w:w="830" w:type="dxa"/>
            <w:vAlign w:val="center"/>
          </w:tcPr>
          <w:p w:rsidR="0053287C" w:rsidRPr="009B56FE" w:rsidRDefault="007478AF" w:rsidP="00464BEE">
            <w:pPr>
              <w:spacing w:after="0" w:line="360" w:lineRule="auto"/>
              <w:jc w:val="center"/>
              <w:rPr>
                <w:rFonts w:ascii="Tahoma" w:eastAsia="Times New Roman" w:hAnsi="Tahoma"/>
                <w:color w:val="000000" w:themeColor="text1"/>
                <w:szCs w:val="24"/>
              </w:rPr>
            </w:pPr>
            <w:r>
              <w:rPr>
                <w:rFonts w:ascii="Tahoma" w:eastAsia="Times New Roman" w:hAnsi="Tahoma" w:hint="cs"/>
                <w:color w:val="000000" w:themeColor="text1"/>
                <w:szCs w:val="24"/>
                <w:rtl/>
              </w:rPr>
              <w:t>3</w:t>
            </w:r>
          </w:p>
        </w:tc>
      </w:tr>
    </w:tbl>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tl/>
        </w:rPr>
      </w:pPr>
    </w:p>
    <w:p w:rsidR="009A51BE" w:rsidRDefault="009A51BE" w:rsidP="0053287C">
      <w:pPr>
        <w:rPr>
          <w:b/>
          <w:bCs/>
          <w:sz w:val="32"/>
          <w:szCs w:val="32"/>
        </w:rPr>
      </w:pPr>
    </w:p>
    <w:p w:rsidR="0053287C" w:rsidRDefault="0053287C" w:rsidP="0053287C">
      <w:pPr>
        <w:rPr>
          <w:b/>
          <w:bCs/>
          <w:sz w:val="32"/>
          <w:szCs w:val="32"/>
        </w:rPr>
      </w:pPr>
    </w:p>
    <w:p w:rsidR="0053287C" w:rsidRDefault="00DC726B" w:rsidP="0053287C">
      <w:pPr>
        <w:rPr>
          <w:b/>
          <w:bCs/>
          <w:sz w:val="32"/>
          <w:szCs w:val="32"/>
        </w:rPr>
      </w:pPr>
      <w:r>
        <w:rPr>
          <w:rFonts w:hint="cs"/>
          <w:noProof/>
          <w:rtl/>
          <w:lang w:bidi="ar-SA"/>
        </w:rPr>
        <mc:AlternateContent>
          <mc:Choice Requires="wps">
            <w:drawing>
              <wp:anchor distT="0" distB="0" distL="114300" distR="114300" simplePos="0" relativeHeight="251673600" behindDoc="0" locked="0" layoutInCell="1" allowOverlap="1" wp14:anchorId="74896A40" wp14:editId="56BE1422">
                <wp:simplePos x="0" y="0"/>
                <wp:positionH relativeFrom="column">
                  <wp:posOffset>381000</wp:posOffset>
                </wp:positionH>
                <wp:positionV relativeFrom="paragraph">
                  <wp:posOffset>47625</wp:posOffset>
                </wp:positionV>
                <wp:extent cx="6010275" cy="27813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6010275" cy="278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7</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های تدوین شده در حوزه تاسیسات و تجهیزات مرتبط با مدیریت پسماند</w:t>
                            </w:r>
                            <w:r>
                              <w:rPr>
                                <w:rFonts w:ascii="B Nazanin,Bold"/>
                                <w:color w:val="000000" w:themeColor="text1"/>
                                <w:sz w:val="32"/>
                                <w:szCs w:val="32"/>
                                <w:rtl/>
                              </w:rPr>
                              <w:softHyphen/>
                            </w:r>
                            <w:r w:rsidRPr="0082515B">
                              <w:rPr>
                                <w:rFonts w:ascii="B Nazanin,Bold" w:hint="cs"/>
                                <w:color w:val="000000" w:themeColor="text1"/>
                                <w:sz w:val="32"/>
                                <w:szCs w:val="32"/>
                                <w:rtl/>
                              </w:rPr>
                              <w:t>ها از جمله دستگاه</w:t>
                            </w:r>
                            <w:r>
                              <w:rPr>
                                <w:rFonts w:ascii="B Nazanin,Bold"/>
                                <w:color w:val="000000" w:themeColor="text1"/>
                                <w:sz w:val="32"/>
                                <w:szCs w:val="32"/>
                                <w:rtl/>
                              </w:rPr>
                              <w:softHyphen/>
                            </w:r>
                            <w:r w:rsidRPr="0082515B">
                              <w:rPr>
                                <w:rFonts w:ascii="B Nazanin,Bold" w:hint="cs"/>
                                <w:color w:val="000000" w:themeColor="text1"/>
                                <w:sz w:val="32"/>
                                <w:szCs w:val="32"/>
                                <w:rtl/>
                              </w:rPr>
                              <w:t>های زباله</w:t>
                            </w:r>
                            <w:r>
                              <w:rPr>
                                <w:rFonts w:ascii="B Nazanin,Bold"/>
                                <w:color w:val="000000" w:themeColor="text1"/>
                                <w:sz w:val="32"/>
                                <w:szCs w:val="32"/>
                                <w:rtl/>
                              </w:rPr>
                              <w:softHyphen/>
                            </w:r>
                            <w:r>
                              <w:rPr>
                                <w:rFonts w:ascii="B Nazanin,Bold" w:hint="cs"/>
                                <w:color w:val="000000" w:themeColor="text1"/>
                                <w:sz w:val="32"/>
                                <w:szCs w:val="32"/>
                                <w:rtl/>
                              </w:rPr>
                              <w:t xml:space="preserve">سوز و نوع </w:t>
                            </w:r>
                            <w:r w:rsidRPr="0082515B">
                              <w:rPr>
                                <w:rFonts w:ascii="B Nazanin,Bold" w:hint="cs"/>
                                <w:color w:val="000000" w:themeColor="text1"/>
                                <w:sz w:val="32"/>
                                <w:szCs w:val="32"/>
                                <w:rtl/>
                              </w:rPr>
                              <w:t>پسماندهای مورد پذیرش از جنبه های فنی و بهداشتی</w:t>
                            </w:r>
                          </w:p>
                          <w:p w:rsidR="00EE4266" w:rsidRDefault="00EE4266" w:rsidP="0053287C">
                            <w:pPr>
                              <w:spacing w:line="480" w:lineRule="auto"/>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7" type="#_x0000_t202" style="position:absolute;left:0;text-align:left;margin-left:30pt;margin-top:3.75pt;width:473.25pt;height:2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" filled="f" stroked="f" strokeweight=".5pt">
                <v:textbox>
                  <w:txbxContent>
                    <w:p w:rsidR="00EE4266" w:rsidRPr="0053287C" w:rsidRDefault="00EE4266" w:rsidP="0053287C">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پیوست شماره 7</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w:t>
                      </w:r>
                      <w:r>
                        <w:rPr>
                          <w:rFonts w:ascii="B Nazanin,Bold"/>
                          <w:color w:val="000000" w:themeColor="text1"/>
                          <w:sz w:val="32"/>
                          <w:szCs w:val="32"/>
                          <w:rtl/>
                        </w:rPr>
                        <w:softHyphen/>
                      </w:r>
                      <w:r w:rsidRPr="0082515B">
                        <w:rPr>
                          <w:rFonts w:ascii="B Nazanin,Bold" w:hint="cs"/>
                          <w:color w:val="000000" w:themeColor="text1"/>
                          <w:sz w:val="32"/>
                          <w:szCs w:val="32"/>
                          <w:rtl/>
                        </w:rPr>
                        <w:t>های تدوین شده در حوزه تاسیسات و تجهیزات مرتبط با مدیریت پسماند</w:t>
                      </w:r>
                      <w:r>
                        <w:rPr>
                          <w:rFonts w:ascii="B Nazanin,Bold"/>
                          <w:color w:val="000000" w:themeColor="text1"/>
                          <w:sz w:val="32"/>
                          <w:szCs w:val="32"/>
                          <w:rtl/>
                        </w:rPr>
                        <w:softHyphen/>
                      </w:r>
                      <w:r w:rsidRPr="0082515B">
                        <w:rPr>
                          <w:rFonts w:ascii="B Nazanin,Bold" w:hint="cs"/>
                          <w:color w:val="000000" w:themeColor="text1"/>
                          <w:sz w:val="32"/>
                          <w:szCs w:val="32"/>
                          <w:rtl/>
                        </w:rPr>
                        <w:t>ها از جمله دستگاه</w:t>
                      </w:r>
                      <w:r>
                        <w:rPr>
                          <w:rFonts w:ascii="B Nazanin,Bold"/>
                          <w:color w:val="000000" w:themeColor="text1"/>
                          <w:sz w:val="32"/>
                          <w:szCs w:val="32"/>
                          <w:rtl/>
                        </w:rPr>
                        <w:softHyphen/>
                      </w:r>
                      <w:r w:rsidRPr="0082515B">
                        <w:rPr>
                          <w:rFonts w:ascii="B Nazanin,Bold" w:hint="cs"/>
                          <w:color w:val="000000" w:themeColor="text1"/>
                          <w:sz w:val="32"/>
                          <w:szCs w:val="32"/>
                          <w:rtl/>
                        </w:rPr>
                        <w:t>های زباله</w:t>
                      </w:r>
                      <w:r>
                        <w:rPr>
                          <w:rFonts w:ascii="B Nazanin,Bold"/>
                          <w:color w:val="000000" w:themeColor="text1"/>
                          <w:sz w:val="32"/>
                          <w:szCs w:val="32"/>
                          <w:rtl/>
                        </w:rPr>
                        <w:softHyphen/>
                      </w:r>
                      <w:r>
                        <w:rPr>
                          <w:rFonts w:ascii="B Nazanin,Bold" w:hint="cs"/>
                          <w:color w:val="000000" w:themeColor="text1"/>
                          <w:sz w:val="32"/>
                          <w:szCs w:val="32"/>
                          <w:rtl/>
                        </w:rPr>
                        <w:t xml:space="preserve">سوز و نوع </w:t>
                      </w:r>
                      <w:r w:rsidRPr="0082515B">
                        <w:rPr>
                          <w:rFonts w:ascii="B Nazanin,Bold" w:hint="cs"/>
                          <w:color w:val="000000" w:themeColor="text1"/>
                          <w:sz w:val="32"/>
                          <w:szCs w:val="32"/>
                          <w:rtl/>
                        </w:rPr>
                        <w:t>پسماندهای مورد پذیرش از جنبه های فنی و بهداشتی</w:t>
                      </w:r>
                    </w:p>
                    <w:p w:rsidR="00EE4266" w:rsidRDefault="00EE4266" w:rsidP="0053287C">
                      <w:pPr>
                        <w:spacing w:line="480" w:lineRule="auto"/>
                      </w:pPr>
                    </w:p>
                  </w:txbxContent>
                </v:textbox>
              </v:shape>
            </w:pict>
          </mc:Fallback>
        </mc:AlternateContent>
      </w: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DC726B" w:rsidRDefault="00DC726B" w:rsidP="0053287C">
      <w:pPr>
        <w:rPr>
          <w:b/>
          <w:bCs/>
          <w:sz w:val="32"/>
          <w:szCs w:val="32"/>
          <w:rtl/>
        </w:rPr>
      </w:pPr>
    </w:p>
    <w:tbl>
      <w:tblPr>
        <w:tblStyle w:val="TableGrid"/>
        <w:tblpPr w:leftFromText="180" w:rightFromText="180" w:vertAnchor="text" w:horzAnchor="margin" w:tblpXSpec="center" w:tblpY="487"/>
        <w:bidiVisual/>
        <w:tblW w:w="9723" w:type="dxa"/>
        <w:tblLayout w:type="fixed"/>
        <w:tblLook w:val="04A0" w:firstRow="1" w:lastRow="0" w:firstColumn="1" w:lastColumn="0" w:noHBand="0" w:noVBand="1"/>
      </w:tblPr>
      <w:tblGrid>
        <w:gridCol w:w="708"/>
        <w:gridCol w:w="1874"/>
        <w:gridCol w:w="6379"/>
        <w:gridCol w:w="762"/>
      </w:tblGrid>
      <w:tr w:rsidR="00121566" w:rsidRPr="00721325" w:rsidTr="00121566">
        <w:trPr>
          <w:trHeight w:val="1187"/>
        </w:trPr>
        <w:tc>
          <w:tcPr>
            <w:tcW w:w="9723" w:type="dxa"/>
            <w:gridSpan w:val="4"/>
            <w:shd w:val="clear" w:color="auto" w:fill="C2D69B" w:themeFill="accent3" w:themeFillTint="99"/>
            <w:vAlign w:val="center"/>
          </w:tcPr>
          <w:p w:rsidR="00121566" w:rsidRPr="00721325" w:rsidRDefault="00121566" w:rsidP="00121566">
            <w:pPr>
              <w:spacing w:after="0" w:line="288" w:lineRule="auto"/>
              <w:jc w:val="center"/>
              <w:rPr>
                <w:b/>
                <w:bCs/>
                <w:color w:val="000000" w:themeColor="text1"/>
                <w:szCs w:val="24"/>
              </w:rPr>
            </w:pPr>
            <w:r w:rsidRPr="00721325">
              <w:rPr>
                <w:rFonts w:hint="cs"/>
                <w:b/>
                <w:bCs/>
                <w:color w:val="000000" w:themeColor="text1"/>
                <w:szCs w:val="24"/>
                <w:rtl/>
              </w:rPr>
              <w:lastRenderedPageBreak/>
              <w:t>استاندارد های تدوین شده در حوزه تاسیسات و تجهیزات مرتبط با مدیریت پسماند ها از جمله</w:t>
            </w:r>
          </w:p>
          <w:p w:rsidR="00121566" w:rsidRPr="00721325" w:rsidRDefault="00121566" w:rsidP="00121566">
            <w:pPr>
              <w:spacing w:after="0" w:line="288" w:lineRule="auto"/>
              <w:jc w:val="center"/>
              <w:rPr>
                <w:b/>
                <w:bCs/>
                <w:color w:val="000000" w:themeColor="text1"/>
                <w:szCs w:val="24"/>
                <w:rtl/>
              </w:rPr>
            </w:pPr>
            <w:r w:rsidRPr="00721325">
              <w:rPr>
                <w:rFonts w:hint="cs"/>
                <w:b/>
                <w:bCs/>
                <w:color w:val="000000" w:themeColor="text1"/>
                <w:szCs w:val="24"/>
                <w:rtl/>
              </w:rPr>
              <w:t>دستگاه های زباله سوز و نوع  پسماندهای مورد پذیرش از جنبه های فنی و بهداشتی</w:t>
            </w:r>
          </w:p>
        </w:tc>
      </w:tr>
      <w:tr w:rsidR="00121566" w:rsidRPr="00721325" w:rsidTr="00121566">
        <w:trPr>
          <w:trHeight w:val="552"/>
        </w:trPr>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rPr>
          <w:trHeight w:val="750"/>
        </w:trPr>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1562-2-16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وسایل برقی خانگی و مشابه -ایمنی -قسمت 2-16 -الزامات ویژه خردکن های پسماند مواد غذایی</w:t>
            </w:r>
          </w:p>
        </w:tc>
        <w:tc>
          <w:tcPr>
            <w:tcW w:w="762" w:type="dxa"/>
            <w:vAlign w:val="center"/>
          </w:tcPr>
          <w:p w:rsidR="00121566" w:rsidRPr="00136E0F" w:rsidRDefault="00121566" w:rsidP="00121566">
            <w:pPr>
              <w:jc w:val="center"/>
              <w:rPr>
                <w:rFonts w:asciiTheme="majorBidi" w:hAnsiTheme="majorBidi" w:cstheme="majorBidi"/>
                <w:sz w:val="22"/>
                <w:szCs w:val="22"/>
              </w:rPr>
            </w:pPr>
            <w:r>
              <w:rPr>
                <w:rFonts w:asciiTheme="majorBidi" w:hAnsiTheme="majorBidi" w:cstheme="majorBidi"/>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2057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ویژگیهای و روشهای آزمون کیسه پلاستیکی زباله</w:t>
            </w:r>
          </w:p>
        </w:tc>
        <w:tc>
          <w:tcPr>
            <w:tcW w:w="762" w:type="dxa"/>
            <w:vAlign w:val="center"/>
          </w:tcPr>
          <w:p w:rsidR="00121566" w:rsidRPr="00136E0F" w:rsidRDefault="00121566" w:rsidP="00121566">
            <w:pPr>
              <w:jc w:val="center"/>
              <w:rPr>
                <w:rFonts w:asciiTheme="majorBidi" w:hAnsiTheme="majorBidi" w:cstheme="majorBidi"/>
                <w:color w:val="000000"/>
                <w:sz w:val="22"/>
                <w:szCs w:val="22"/>
              </w:rPr>
            </w:pPr>
            <w:r>
              <w:rPr>
                <w:rFonts w:asciiTheme="majorBidi" w:hAnsiTheme="majorBidi" w:cstheme="majorBidi"/>
                <w:color w:val="000000"/>
                <w:sz w:val="22"/>
                <w:szCs w:val="22"/>
              </w:rPr>
              <w:t>1370</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w:t>
            </w:r>
          </w:p>
        </w:tc>
        <w:tc>
          <w:tcPr>
            <w:tcW w:w="1874" w:type="dxa"/>
            <w:vAlign w:val="center"/>
          </w:tcPr>
          <w:p w:rsidR="00121566" w:rsidRDefault="00121566" w:rsidP="00121566">
            <w:pPr>
              <w:bidi w:val="0"/>
              <w:jc w:val="center"/>
              <w:rPr>
                <w:rFonts w:ascii="Calibri" w:hAnsi="Calibri"/>
                <w:color w:val="000000"/>
                <w:sz w:val="22"/>
                <w:szCs w:val="22"/>
              </w:rPr>
            </w:pPr>
            <w:r>
              <w:rPr>
                <w:rFonts w:ascii="Calibri" w:hAnsi="Calibri" w:hint="cs"/>
                <w:color w:val="000000"/>
                <w:sz w:val="22"/>
                <w:szCs w:val="22"/>
              </w:rPr>
              <w:t>3364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آیین کار سطل های زباله در فضاهای باز عمومی</w:t>
            </w:r>
          </w:p>
        </w:tc>
        <w:tc>
          <w:tcPr>
            <w:tcW w:w="762" w:type="dxa"/>
            <w:vAlign w:val="center"/>
          </w:tcPr>
          <w:p w:rsidR="00121566" w:rsidRPr="00136E0F" w:rsidRDefault="00121566" w:rsidP="00121566">
            <w:pPr>
              <w:bidi w:val="0"/>
              <w:jc w:val="center"/>
              <w:rPr>
                <w:rFonts w:asciiTheme="majorBidi" w:hAnsiTheme="majorBidi" w:cstheme="majorBidi"/>
                <w:color w:val="000000"/>
                <w:sz w:val="22"/>
                <w:szCs w:val="22"/>
              </w:rPr>
            </w:pPr>
            <w:r w:rsidRPr="00136E0F">
              <w:rPr>
                <w:rFonts w:asciiTheme="majorBidi" w:hAnsiTheme="majorBidi" w:cstheme="majorBidi"/>
                <w:color w:val="000000"/>
                <w:sz w:val="22"/>
                <w:szCs w:val="22"/>
              </w:rPr>
              <w:t>1372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w:t>
            </w:r>
          </w:p>
        </w:tc>
        <w:tc>
          <w:tcPr>
            <w:tcW w:w="1874" w:type="dxa"/>
            <w:vAlign w:val="center"/>
          </w:tcPr>
          <w:p w:rsidR="00121566" w:rsidRDefault="00121566" w:rsidP="00121566">
            <w:pPr>
              <w:bidi w:val="0"/>
              <w:jc w:val="center"/>
              <w:rPr>
                <w:rFonts w:ascii="Calibri" w:hAnsi="Calibri"/>
                <w:color w:val="000000"/>
                <w:sz w:val="22"/>
                <w:szCs w:val="22"/>
              </w:rPr>
            </w:pPr>
            <w:r>
              <w:rPr>
                <w:rFonts w:ascii="Calibri" w:hAnsi="Calibri" w:hint="cs"/>
                <w:color w:val="000000"/>
                <w:sz w:val="22"/>
                <w:szCs w:val="22"/>
              </w:rPr>
              <w:t>5606-2-2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 وسایل برقی خانگی و مشابه -مقررات آزمون برای تعیین نوفه هوا برد منتشره -قسمت 2-15-الزامات ویژه برای وسایل خرد کن پسماند مواد غذایی خانگی</w:t>
            </w:r>
          </w:p>
        </w:tc>
        <w:tc>
          <w:tcPr>
            <w:tcW w:w="762" w:type="dxa"/>
            <w:vAlign w:val="center"/>
          </w:tcPr>
          <w:p w:rsidR="00121566" w:rsidRPr="00136E0F" w:rsidRDefault="00121566" w:rsidP="00121566">
            <w:pPr>
              <w:bidi w:val="0"/>
              <w:jc w:val="center"/>
              <w:rPr>
                <w:rFonts w:asciiTheme="majorBidi" w:hAnsiTheme="majorBidi" w:cstheme="majorBidi"/>
                <w:color w:val="000000"/>
                <w:sz w:val="22"/>
                <w:szCs w:val="22"/>
              </w:rPr>
            </w:pPr>
            <w:r w:rsidRPr="00136E0F">
              <w:rPr>
                <w:rFonts w:asciiTheme="majorBidi" w:hAnsiTheme="majorBidi" w:cstheme="majorBid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w:t>
            </w:r>
          </w:p>
        </w:tc>
        <w:tc>
          <w:tcPr>
            <w:tcW w:w="1874" w:type="dxa"/>
            <w:vAlign w:val="center"/>
          </w:tcPr>
          <w:p w:rsidR="00121566" w:rsidRDefault="00121566" w:rsidP="00121566">
            <w:pPr>
              <w:bidi w:val="0"/>
              <w:jc w:val="center"/>
              <w:rPr>
                <w:rFonts w:ascii="Calibri" w:hAnsi="Calibri"/>
                <w:color w:val="000000"/>
                <w:sz w:val="22"/>
                <w:szCs w:val="22"/>
              </w:rPr>
            </w:pPr>
            <w:r>
              <w:rPr>
                <w:rFonts w:ascii="Calibri" w:hAnsi="Calibri" w:hint="cs"/>
                <w:color w:val="000000"/>
                <w:sz w:val="22"/>
                <w:szCs w:val="22"/>
              </w:rPr>
              <w:t>8502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ظروف یکبار مصرف برای جمع اوری پسماندهای تیز و برنده پزشکی- ویژگیها و روشهای آزمون</w:t>
            </w:r>
          </w:p>
        </w:tc>
        <w:tc>
          <w:tcPr>
            <w:tcW w:w="762" w:type="dxa"/>
            <w:vAlign w:val="center"/>
          </w:tcPr>
          <w:p w:rsidR="00121566" w:rsidRPr="00136E0F" w:rsidRDefault="00121566" w:rsidP="00121566">
            <w:pPr>
              <w:bidi w:val="0"/>
              <w:jc w:val="center"/>
              <w:rPr>
                <w:rFonts w:asciiTheme="majorBidi" w:hAnsiTheme="majorBidi" w:cstheme="majorBidi"/>
                <w:color w:val="000000"/>
                <w:sz w:val="22"/>
                <w:szCs w:val="22"/>
              </w:rPr>
            </w:pPr>
            <w:r w:rsidRPr="00136E0F">
              <w:rPr>
                <w:rFonts w:asciiTheme="majorBidi" w:hAnsiTheme="majorBidi" w:cstheme="majorBid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9134-1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در آزمایشگاههای تشخیص پزشکی-قسمت اول-مدیریت برنامه ریزی -راهنما</w:t>
            </w:r>
          </w:p>
        </w:tc>
        <w:tc>
          <w:tcPr>
            <w:tcW w:w="762" w:type="dxa"/>
            <w:vAlign w:val="center"/>
          </w:tcPr>
          <w:p w:rsidR="00121566" w:rsidRPr="00136E0F" w:rsidRDefault="00121566" w:rsidP="00121566">
            <w:pPr>
              <w:jc w:val="center"/>
              <w:rPr>
                <w:rFonts w:asciiTheme="majorBidi" w:hAnsiTheme="majorBidi" w:cstheme="majorBidi"/>
                <w:color w:val="000000"/>
                <w:sz w:val="22"/>
                <w:szCs w:val="22"/>
              </w:rPr>
            </w:pPr>
            <w:r>
              <w:rPr>
                <w:rFonts w:asciiTheme="majorBidi" w:hAnsiTheme="majorBidi" w:cstheme="majorBid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9134-2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در آزمایشگاه های تشخیص پزشکی-قسمت دوم-پسماندهای عفونی-راهنما</w:t>
            </w:r>
          </w:p>
        </w:tc>
        <w:tc>
          <w:tcPr>
            <w:tcW w:w="762" w:type="dxa"/>
          </w:tcPr>
          <w:p w:rsidR="00121566" w:rsidRDefault="00121566" w:rsidP="00121566">
            <w:r w:rsidRPr="004F2815">
              <w:rPr>
                <w:rFonts w:asciiTheme="majorBidi" w:hAnsiTheme="majorBidi" w:cstheme="majorBid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9134-3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در آزمایشگاه های تشخیص پزشکی-قسمت سوم-پسماند های شیمیایی -راهنما</w:t>
            </w:r>
          </w:p>
        </w:tc>
        <w:tc>
          <w:tcPr>
            <w:tcW w:w="762" w:type="dxa"/>
          </w:tcPr>
          <w:p w:rsidR="00121566" w:rsidRDefault="00121566" w:rsidP="00121566">
            <w:r w:rsidRPr="004F2815">
              <w:rPr>
                <w:rFonts w:asciiTheme="majorBidi" w:hAnsiTheme="majorBidi" w:cstheme="majorBid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9134-5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در آزمایشگاههای تشخیص پزشکی قسمت پنجم-شناسایی و تفکیک پسماندهای خطرناک ترکیبی -راهنما</w:t>
            </w:r>
          </w:p>
        </w:tc>
        <w:tc>
          <w:tcPr>
            <w:tcW w:w="762" w:type="dxa"/>
          </w:tcPr>
          <w:p w:rsidR="00121566" w:rsidRDefault="00121566" w:rsidP="00121566">
            <w:r w:rsidRPr="004F2815">
              <w:rPr>
                <w:rFonts w:asciiTheme="majorBidi" w:hAnsiTheme="majorBidi" w:cstheme="majorBid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11052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 هضم پسماند جامد با نیتریک اسید -آئین کار</w:t>
            </w:r>
          </w:p>
        </w:tc>
        <w:tc>
          <w:tcPr>
            <w:tcW w:w="762" w:type="dxa"/>
            <w:vAlign w:val="center"/>
          </w:tcPr>
          <w:p w:rsidR="00121566" w:rsidRPr="00136E0F" w:rsidRDefault="00121566" w:rsidP="00121566">
            <w:pPr>
              <w:jc w:val="center"/>
              <w:rPr>
                <w:rFonts w:asciiTheme="majorBidi" w:hAnsiTheme="majorBidi" w:cstheme="majorBidi"/>
                <w:color w:val="000000"/>
                <w:sz w:val="22"/>
                <w:szCs w:val="22"/>
              </w:rPr>
            </w:pPr>
            <w:r>
              <w:rPr>
                <w:rFonts w:asciiTheme="majorBidi" w:hAnsiTheme="majorBidi" w:cstheme="majorBidi"/>
                <w:color w:val="000000"/>
                <w:sz w:val="22"/>
                <w:szCs w:val="22"/>
              </w:rPr>
              <w:t>1398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11982-11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ماشین های خاک برداری - ایمنی -قسمت یازدهم -الزامات ایمنی برای کمپاکتورهای زباله و خاک</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12334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دریا- کشتی ها و فن آوری دریایی-سیستم های مدیریت بازیافت کشتی-مشخصات سیستم های مدیریت برای تاسیسات بازیافت ایمن و بی ضرر برای محیط زیست</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13085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نمونه برداری از پسماند و خاک برای تعیین ترکیبات آلی فرار -راهنما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13127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دریا- کشتی ها و فن آوری دریایی-سیستم های مدیریت بازیافت کشتی- الزامات برای نهادهای ممیزی کننده و گواهی کننده مدیریت بازیافت کشتی ها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1389</w:t>
            </w:r>
          </w:p>
        </w:tc>
      </w:tr>
      <w:tr w:rsidR="00121566" w:rsidRPr="00721325" w:rsidTr="00121566">
        <w:trPr>
          <w:trHeight w:val="774"/>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13132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کشتی ها و فن آوری دریایی- سیستم های مدیریت بازیافت کشتی- راهکارهایی جهت انتخاب تاسیسات بازیافت کشتی(به همراه پیش نویس قرارداد)</w:t>
            </w:r>
          </w:p>
        </w:tc>
        <w:tc>
          <w:tcPr>
            <w:tcW w:w="762" w:type="dxa"/>
          </w:tcPr>
          <w:p w:rsidR="00121566" w:rsidRDefault="00121566" w:rsidP="00121566">
            <w:r w:rsidRPr="00B2733B">
              <w:rPr>
                <w:rFonts w:ascii="Calibri" w:hAnsi="Calibri"/>
                <w:color w:val="000000"/>
                <w:sz w:val="22"/>
                <w:szCs w:val="22"/>
              </w:rPr>
              <w:t>1389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13223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خودرو- کاربری زباله پرس-ساخت و نصب-آیین کار</w:t>
            </w:r>
          </w:p>
        </w:tc>
        <w:tc>
          <w:tcPr>
            <w:tcW w:w="762" w:type="dxa"/>
          </w:tcPr>
          <w:p w:rsidR="00121566" w:rsidRDefault="00121566" w:rsidP="00121566">
            <w:pPr>
              <w:jc w:val="center"/>
            </w:pPr>
            <w:r w:rsidRPr="00B2733B">
              <w:rPr>
                <w:rFonts w:ascii="Calibri" w:hAnsi="Calibri"/>
                <w:color w:val="000000"/>
                <w:sz w:val="22"/>
                <w:szCs w:val="22"/>
              </w:rPr>
              <w:t>1389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14593</w:t>
            </w:r>
          </w:p>
        </w:tc>
        <w:tc>
          <w:tcPr>
            <w:tcW w:w="6379" w:type="dxa"/>
            <w:vAlign w:val="center"/>
          </w:tcPr>
          <w:p w:rsidR="00121566" w:rsidRDefault="00121566" w:rsidP="00121566">
            <w:pPr>
              <w:bidi w:val="0"/>
              <w:jc w:val="center"/>
              <w:rPr>
                <w:rFonts w:ascii="Calibri" w:hAnsi="Calibri"/>
                <w:color w:val="000000"/>
                <w:sz w:val="22"/>
                <w:szCs w:val="22"/>
              </w:rPr>
            </w:pPr>
            <w:r>
              <w:rPr>
                <w:rFonts w:ascii="Calibri" w:hAnsi="Calibri" w:hint="cs"/>
                <w:color w:val="000000"/>
                <w:sz w:val="22"/>
                <w:szCs w:val="22"/>
              </w:rPr>
              <w:t xml:space="preserve"> </w:t>
            </w:r>
            <w:r>
              <w:rPr>
                <w:rFonts w:ascii="Calibri" w:hAnsi="Calibri" w:hint="cs"/>
                <w:color w:val="000000"/>
                <w:sz w:val="22"/>
                <w:szCs w:val="22"/>
                <w:rtl/>
              </w:rPr>
              <w:t>علف کش ها-اندازه گیری کلروفنوکسی اسید در</w:t>
            </w:r>
            <w:r>
              <w:rPr>
                <w:rFonts w:ascii="Calibri" w:hAnsi="Calibri" w:hint="cs"/>
                <w:color w:val="000000"/>
                <w:sz w:val="22"/>
                <w:szCs w:val="22"/>
              </w:rPr>
              <w:t xml:space="preserve"> </w:t>
            </w:r>
            <w:r>
              <w:rPr>
                <w:rFonts w:ascii="Calibri" w:hAnsi="Calibri" w:hint="cs"/>
                <w:color w:val="000000"/>
                <w:sz w:val="22"/>
                <w:szCs w:val="22"/>
                <w:rtl/>
              </w:rPr>
              <w:t>پسماند با استفاده از</w:t>
            </w:r>
            <w:r>
              <w:rPr>
                <w:rFonts w:ascii="Calibri" w:hAnsi="Calibri" w:hint="cs"/>
                <w:color w:val="000000"/>
                <w:sz w:val="22"/>
                <w:szCs w:val="22"/>
              </w:rPr>
              <w:t xml:space="preserve"> HPLC </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rPr>
          <w:trHeight w:val="739"/>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15361</w:t>
            </w:r>
          </w:p>
        </w:tc>
        <w:tc>
          <w:tcPr>
            <w:tcW w:w="6379" w:type="dxa"/>
            <w:vAlign w:val="center"/>
          </w:tcPr>
          <w:p w:rsidR="00121566" w:rsidRDefault="00121566" w:rsidP="00121566">
            <w:pPr>
              <w:bidi w:val="0"/>
              <w:jc w:val="center"/>
              <w:rPr>
                <w:rFonts w:ascii="Calibri" w:hAnsi="Calibri"/>
                <w:color w:val="000000"/>
                <w:sz w:val="22"/>
                <w:szCs w:val="22"/>
              </w:rPr>
            </w:pPr>
            <w:r>
              <w:rPr>
                <w:rFonts w:ascii="Calibri" w:hAnsi="Calibri" w:hint="cs"/>
                <w:color w:val="000000"/>
                <w:sz w:val="22"/>
                <w:szCs w:val="22"/>
                <w:rtl/>
              </w:rPr>
              <w:t>ماشين</w:t>
            </w:r>
            <w:r>
              <w:rPr>
                <w:rFonts w:ascii="Calibri" w:hAnsi="Calibri" w:hint="cs"/>
                <w:color w:val="000000"/>
                <w:sz w:val="22"/>
                <w:szCs w:val="22"/>
              </w:rPr>
              <w:t xml:space="preserve"> </w:t>
            </w:r>
            <w:r>
              <w:rPr>
                <w:rFonts w:ascii="Calibri" w:hAnsi="Calibri" w:hint="cs"/>
                <w:color w:val="000000"/>
                <w:sz w:val="22"/>
                <w:szCs w:val="22"/>
              </w:rPr>
              <w:softHyphen/>
            </w:r>
            <w:r>
              <w:rPr>
                <w:rFonts w:ascii="Calibri" w:hAnsi="Calibri" w:hint="cs"/>
                <w:color w:val="000000"/>
                <w:sz w:val="22"/>
                <w:szCs w:val="22"/>
                <w:rtl/>
              </w:rPr>
              <w:t xml:space="preserve">هاي فشرده </w:t>
            </w:r>
            <w:r>
              <w:rPr>
                <w:rFonts w:ascii="Calibri" w:hAnsi="Calibri" w:hint="cs"/>
                <w:color w:val="000000"/>
                <w:sz w:val="22"/>
                <w:szCs w:val="22"/>
                <w:rtl/>
              </w:rPr>
              <w:softHyphen/>
              <w:t>سازي مواد پسماند يا اجزا قابل بازيافت- پرس</w:t>
            </w:r>
            <w:r>
              <w:rPr>
                <w:rFonts w:ascii="Calibri" w:hAnsi="Calibri" w:hint="cs"/>
                <w:color w:val="000000"/>
                <w:sz w:val="22"/>
                <w:szCs w:val="22"/>
                <w:rtl/>
              </w:rPr>
              <w:softHyphen/>
            </w:r>
            <w:r>
              <w:rPr>
                <w:rFonts w:ascii="Calibri" w:hAnsi="Calibri" w:hint="cs"/>
                <w:color w:val="000000"/>
                <w:sz w:val="22"/>
                <w:szCs w:val="22"/>
              </w:rPr>
              <w:t xml:space="preserve"> </w:t>
            </w:r>
            <w:r>
              <w:rPr>
                <w:rFonts w:ascii="Calibri" w:hAnsi="Calibri" w:hint="cs"/>
                <w:color w:val="000000"/>
                <w:sz w:val="22"/>
                <w:szCs w:val="22"/>
                <w:rtl/>
              </w:rPr>
              <w:t>هاي بسته</w:t>
            </w:r>
            <w:r>
              <w:rPr>
                <w:rFonts w:ascii="Calibri" w:hAnsi="Calibri" w:hint="cs"/>
                <w:color w:val="000000"/>
                <w:sz w:val="22"/>
                <w:szCs w:val="22"/>
                <w:rtl/>
              </w:rPr>
              <w:softHyphen/>
            </w:r>
            <w:r>
              <w:rPr>
                <w:rFonts w:ascii="Calibri" w:hAnsi="Calibri" w:hint="cs"/>
                <w:color w:val="000000"/>
                <w:sz w:val="22"/>
                <w:szCs w:val="22"/>
              </w:rPr>
              <w:t xml:space="preserve"> </w:t>
            </w:r>
            <w:r>
              <w:rPr>
                <w:rFonts w:ascii="Calibri" w:hAnsi="Calibri" w:hint="cs"/>
                <w:color w:val="000000"/>
                <w:sz w:val="22"/>
                <w:szCs w:val="22"/>
                <w:rtl/>
              </w:rPr>
              <w:t>بندي افقي</w:t>
            </w:r>
            <w:r>
              <w:rPr>
                <w:rFonts w:ascii="Calibri" w:hAnsi="Calibri" w:hint="cs"/>
                <w:color w:val="000000"/>
                <w:sz w:val="22"/>
                <w:szCs w:val="22"/>
              </w:rPr>
              <w:t xml:space="preserve">- </w:t>
            </w:r>
            <w:r>
              <w:rPr>
                <w:rFonts w:ascii="Calibri" w:hAnsi="Calibri" w:hint="cs"/>
                <w:color w:val="000000"/>
                <w:sz w:val="22"/>
                <w:szCs w:val="22"/>
                <w:rtl/>
              </w:rPr>
              <w:t>الزامات ايمني</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1396</w:t>
            </w:r>
          </w:p>
        </w:tc>
      </w:tr>
      <w:tr w:rsidR="00121566" w:rsidRPr="00721325" w:rsidTr="00121566">
        <w:trPr>
          <w:trHeight w:val="440"/>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15761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نمونه برداری از توده های پسماند </w:t>
            </w:r>
            <w:r>
              <w:rPr>
                <w:rFonts w:cs="Times New Roman" w:hint="cs"/>
                <w:color w:val="000000"/>
                <w:sz w:val="22"/>
                <w:szCs w:val="22"/>
                <w:rtl/>
              </w:rPr>
              <w:t>–</w:t>
            </w:r>
            <w:r>
              <w:rPr>
                <w:rFonts w:ascii="Calibri" w:hAnsi="Calibri" w:hint="cs"/>
                <w:color w:val="000000"/>
                <w:sz w:val="22"/>
                <w:szCs w:val="22"/>
                <w:rtl/>
              </w:rPr>
              <w:t xml:space="preserve"> راهنما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rPr>
          <w:trHeight w:val="837"/>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15804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 پسماندها- تعیین ویژگی</w:t>
            </w:r>
            <w:r>
              <w:rPr>
                <w:rFonts w:ascii="Calibri" w:hAnsi="Calibri" w:hint="cs"/>
                <w:color w:val="000000"/>
                <w:sz w:val="22"/>
                <w:szCs w:val="22"/>
                <w:rtl/>
              </w:rPr>
              <w:softHyphen/>
              <w:t xml:space="preserve"> عملکرد تجهیزات کاهش اندازۀ زباله-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rPr>
          <w:trHeight w:val="850"/>
        </w:trPr>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rPr>
          <w:trHeight w:val="833"/>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15805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اندازه</w:t>
            </w:r>
            <w:r>
              <w:rPr>
                <w:rFonts w:ascii="Calibri" w:hAnsi="Calibri" w:hint="cs"/>
                <w:color w:val="000000"/>
                <w:sz w:val="22"/>
                <w:szCs w:val="22"/>
                <w:rtl/>
              </w:rPr>
              <w:softHyphen/>
              <w:t xml:space="preserve"> گیری تجزیه</w:t>
            </w:r>
            <w:r>
              <w:rPr>
                <w:rFonts w:ascii="Calibri" w:hAnsi="Calibri" w:hint="cs"/>
                <w:color w:val="000000"/>
                <w:sz w:val="22"/>
                <w:szCs w:val="22"/>
                <w:rtl/>
              </w:rPr>
              <w:softHyphen/>
              <w:t xml:space="preserve"> پذیری زیستی مواد در معرض شرایط کمپوست </w:t>
            </w:r>
            <w:r>
              <w:rPr>
                <w:rFonts w:ascii="Calibri" w:hAnsi="Calibri" w:hint="cs"/>
                <w:color w:val="000000"/>
                <w:sz w:val="22"/>
                <w:szCs w:val="22"/>
                <w:rtl/>
              </w:rPr>
              <w:softHyphen/>
              <w:t>سازی مزوفیلی با روش تنفس</w:t>
            </w:r>
            <w:r>
              <w:rPr>
                <w:rFonts w:ascii="Calibri" w:hAnsi="Calibri" w:hint="cs"/>
                <w:color w:val="000000"/>
                <w:sz w:val="22"/>
                <w:szCs w:val="22"/>
                <w:rtl/>
              </w:rPr>
              <w:softHyphen/>
              <w:t>سنجی برای پسماند جامد شهری آلی با تفکیک از مبدأ-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15833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تعیین مشخصات پسماندها-آزمون رفتار فروشویی- آزمون تراوش با جریان رو به بالا تحت شرایط مشخص</w:t>
            </w:r>
          </w:p>
        </w:tc>
        <w:tc>
          <w:tcPr>
            <w:tcW w:w="762" w:type="dxa"/>
          </w:tcPr>
          <w:p w:rsidR="00121566" w:rsidRDefault="00121566" w:rsidP="00121566">
            <w:r w:rsidRPr="00811621">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15887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انرژی هسته‌ای </w:t>
            </w:r>
            <w:r>
              <w:rPr>
                <w:rFonts w:cs="Times New Roman" w:hint="cs"/>
                <w:color w:val="000000"/>
                <w:sz w:val="22"/>
                <w:szCs w:val="22"/>
                <w:rtl/>
              </w:rPr>
              <w:t>–</w:t>
            </w:r>
            <w:r>
              <w:rPr>
                <w:rFonts w:ascii="Calibri" w:hAnsi="Calibri" w:hint="cs"/>
                <w:color w:val="000000"/>
                <w:sz w:val="22"/>
                <w:szCs w:val="22"/>
                <w:rtl/>
              </w:rPr>
              <w:t xml:space="preserve"> آزمون دوام شیمیایی به روش سوکسله </w:t>
            </w:r>
            <w:r>
              <w:rPr>
                <w:rFonts w:cs="Times New Roman" w:hint="cs"/>
                <w:color w:val="000000"/>
                <w:sz w:val="22"/>
                <w:szCs w:val="22"/>
                <w:rtl/>
              </w:rPr>
              <w:t>–</w:t>
            </w:r>
            <w:r>
              <w:rPr>
                <w:rFonts w:ascii="Calibri" w:hAnsi="Calibri" w:hint="cs"/>
                <w:color w:val="000000"/>
                <w:sz w:val="22"/>
                <w:szCs w:val="22"/>
                <w:rtl/>
              </w:rPr>
              <w:t xml:space="preserve"> کاربرد ماتریس‌های شیشه‌ای برای پسماند‌های با سطح پرتوزایی بالا</w:t>
            </w:r>
          </w:p>
        </w:tc>
        <w:tc>
          <w:tcPr>
            <w:tcW w:w="762" w:type="dxa"/>
          </w:tcPr>
          <w:p w:rsidR="00121566" w:rsidRDefault="00121566" w:rsidP="00121566">
            <w:r w:rsidRPr="00811621">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16135-1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خودروهای جع آوری زباله -الزامات عمومی و الزامات ایمنی - قسمت 1- خودروهای جمع آوری زباله بارگیری از عقب</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16135-2</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خودروهای جع آوری زباله به همراه وسایل بالابر مرتبط - الزامات عمومی و الزامات ایمنی قسمت 2- خودروهای جمع آوری زباله بارگیری از بغل</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16135-3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خودروهای جمع آوری زباله به همراه وسایل بالابر مرتبط -الزامات عمومی و الزامات ایمنی -قسمت3- خودروهای جمع آوری زباله بار گیری از جلو</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16135-4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خودروهای جمع آوری زباله به همراه وسایل بالابر مرتبط -الزامات عمومی و الزامات ایمنی -قسمت 4- آیین نامه آزمون نوفه خودروهای جمع آوری زباله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28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16135-5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خودروهای جمع آوری زباله -الزامات عمومی و الزامات ایمنی -قسمت 5- وسایل بالابر برای خودروهای جمع آوری زباله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sidRPr="003B69BF">
              <w:rPr>
                <w:rFonts w:ascii="Calibri" w:hAnsi="Calibri" w:hint="cs"/>
                <w:color w:val="000000"/>
                <w:sz w:val="22"/>
                <w:szCs w:val="22"/>
                <w:rtl/>
              </w:rPr>
              <w:t>29</w:t>
            </w:r>
            <w:r w:rsidRPr="003B69BF">
              <w:rPr>
                <w:rFonts w:cs="Times New Roman" w:hint="cs"/>
                <w:color w:val="000000"/>
                <w:sz w:val="22"/>
                <w:szCs w:val="22"/>
                <w:rtl/>
              </w:rPr>
              <w:t> </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16565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راهبری ایستگاه های بازیافت شهری -آیین 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16772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-غربال گری اکسید کننده ها در پسماند-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17181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پلاستیک ها-بر چسب گذاری اقلام نهایی حاوی پلاستیک ها و پلیمرها (به شکل پوشش ها یا افزودنی ها)همراه با کاغذ و دیگر زیر آیند ها ، طراحی شده برای کمپوست سازی هوازی در پسماندهای شهری و تاسیسات صنعتی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17183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پسماندهای جامد متراکم نشده</w:t>
            </w:r>
            <w:r>
              <w:rPr>
                <w:rFonts w:cs="Times New Roman" w:hint="cs"/>
                <w:color w:val="000000"/>
                <w:sz w:val="22"/>
                <w:szCs w:val="22"/>
                <w:rtl/>
              </w:rPr>
              <w:t>–</w:t>
            </w:r>
            <w:r>
              <w:rPr>
                <w:rFonts w:ascii="Calibri" w:hAnsi="Calibri" w:hint="cs"/>
                <w:color w:val="000000"/>
                <w:sz w:val="22"/>
                <w:szCs w:val="22"/>
                <w:rtl/>
              </w:rPr>
              <w:t xml:space="preserve"> نمونه </w:t>
            </w:r>
            <w:r>
              <w:rPr>
                <w:rFonts w:ascii="Calibri" w:hAnsi="Calibri" w:hint="cs"/>
                <w:color w:val="000000"/>
                <w:sz w:val="22"/>
                <w:szCs w:val="22"/>
                <w:rtl/>
              </w:rPr>
              <w:softHyphen/>
              <w:t>برداری از مخزن</w:t>
            </w:r>
            <w:r>
              <w:rPr>
                <w:rFonts w:ascii="Calibri" w:hAnsi="Calibri" w:hint="cs"/>
                <w:color w:val="000000"/>
                <w:sz w:val="22"/>
                <w:szCs w:val="22"/>
                <w:rtl/>
              </w:rPr>
              <w:softHyphen/>
              <w:t xml:space="preserve"> های حمل</w:t>
            </w:r>
            <w:r>
              <w:rPr>
                <w:rFonts w:cs="Times New Roman" w:hint="cs"/>
                <w:color w:val="000000"/>
                <w:sz w:val="22"/>
                <w:szCs w:val="22"/>
                <w:rtl/>
              </w:rPr>
              <w:t>–</w:t>
            </w:r>
            <w:r>
              <w:rPr>
                <w:rFonts w:ascii="Calibri" w:hAnsi="Calibri" w:hint="cs"/>
                <w:color w:val="000000"/>
                <w:sz w:val="22"/>
                <w:szCs w:val="22"/>
                <w:rtl/>
              </w:rPr>
              <w:t xml:space="preserve"> آیین</w:t>
            </w:r>
            <w:r>
              <w:rPr>
                <w:rFonts w:ascii="Calibri" w:hAnsi="Calibri" w:hint="cs"/>
                <w:color w:val="000000"/>
                <w:sz w:val="22"/>
                <w:szCs w:val="22"/>
                <w:rtl/>
              </w:rPr>
              <w:softHyphen/>
              <w:t>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17184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پسماندها- تعیین تجزیه هوازی و تجزیه ی بی هوازی زیستی مواد پلاستیکی ، تحت شرایط زیست راکتور تسریع کننده محل دفن زباله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17185</w:t>
            </w:r>
          </w:p>
        </w:tc>
        <w:tc>
          <w:tcPr>
            <w:tcW w:w="6379" w:type="dxa"/>
            <w:vAlign w:val="center"/>
          </w:tcPr>
          <w:p w:rsidR="00121566" w:rsidRDefault="00121566" w:rsidP="00121566">
            <w:pPr>
              <w:jc w:val="center"/>
              <w:rPr>
                <w:rFonts w:ascii="Calibri" w:hAnsi="Calibri"/>
                <w:b/>
                <w:bCs/>
                <w:color w:val="000000"/>
                <w:sz w:val="22"/>
                <w:szCs w:val="22"/>
              </w:rPr>
            </w:pPr>
            <w:r>
              <w:rPr>
                <w:rFonts w:cs="Times New Roman" w:hint="cs"/>
                <w:b/>
                <w:bCs/>
                <w:color w:val="000000"/>
                <w:sz w:val="22"/>
                <w:szCs w:val="22"/>
                <w:rtl/>
              </w:rPr>
              <w:t> </w:t>
            </w:r>
            <w:r>
              <w:rPr>
                <w:rFonts w:ascii="Calibri" w:hAnsi="Calibri" w:hint="cs"/>
                <w:color w:val="000000"/>
                <w:sz w:val="22"/>
                <w:szCs w:val="22"/>
                <w:rtl/>
              </w:rPr>
              <w:t>پسماندها -مواد مایع پاشیدنی، کف ها و مواد طبیعی (بومی )مورد استفاده به عنوان پوشش جایگزین روزانه ، در محل های دفن پسماندهای جامد شهری -ویژگیها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17829</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پلاستیک ها-پلاستیک های بازیافتی -مشخصات پسماندهای پلاستیکی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18658-1</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مخازن متحرک پسماند و بازیافت -قسمت 1- مخازن دارای 2 چرخ با ظرفیت تا 400 لیتر برای تجهیزات بالابر شانه ای -ابعاد و طراحی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rPr>
          <w:trHeight w:val="773"/>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متحرک پسماند و بازیافت -قسمت 2- مخازن دارای 4 چرخ با درپوش های تخت و ظرفیت تا 1300لیتر برای تجهیزات بالابر پاشنه افقی و یا شانه ای -ابعاد و طراحی</w:t>
            </w:r>
          </w:p>
        </w:tc>
        <w:tc>
          <w:tcPr>
            <w:tcW w:w="762" w:type="dxa"/>
            <w:vAlign w:val="center"/>
          </w:tcPr>
          <w:p w:rsidR="00121566" w:rsidRDefault="00F172B5" w:rsidP="00F172B5">
            <w:pPr>
              <w:jc w:val="both"/>
              <w:rPr>
                <w:rFonts w:ascii="Calibri" w:hAnsi="Calibri"/>
                <w:color w:val="000000"/>
                <w:sz w:val="22"/>
                <w:szCs w:val="22"/>
              </w:rPr>
            </w:pPr>
            <w:r>
              <w:rPr>
                <w:rFonts w:ascii="Calibri" w:hAnsi="Calibri"/>
                <w:color w:val="000000"/>
                <w:sz w:val="22"/>
                <w:szCs w:val="22"/>
              </w:rPr>
              <w:t>1400</w:t>
            </w:r>
          </w:p>
        </w:tc>
      </w:tr>
      <w:tr w:rsidR="00121566" w:rsidRPr="00721325" w:rsidTr="00121566">
        <w:trPr>
          <w:trHeight w:val="841"/>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متحرک پسماند و بازیافت -قسمت3- مخازن دارای 4 چرخ با درپوش های محدب و ظرفیت تا 1300 لیتر برای تجهیزات بالابر پاشنه افقی و یا شانه ای -ابعاد و طراحی</w:t>
            </w:r>
          </w:p>
        </w:tc>
        <w:tc>
          <w:tcPr>
            <w:tcW w:w="762" w:type="dxa"/>
            <w:vAlign w:val="center"/>
          </w:tcPr>
          <w:p w:rsidR="00121566" w:rsidRDefault="00F172B5" w:rsidP="00121566">
            <w:pPr>
              <w:jc w:val="center"/>
              <w:rPr>
                <w:rFonts w:ascii="Calibri" w:hAnsi="Calibri"/>
                <w:color w:val="000000"/>
                <w:sz w:val="22"/>
                <w:szCs w:val="22"/>
              </w:rPr>
            </w:pPr>
            <w:r>
              <w:rPr>
                <w:rFonts w:ascii="Calibri" w:hAnsi="Calibri"/>
                <w:color w:val="000000"/>
                <w:sz w:val="22"/>
                <w:szCs w:val="22"/>
              </w:rPr>
              <w:t>1400</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39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18658-4</w:t>
            </w:r>
          </w:p>
        </w:tc>
        <w:tc>
          <w:tcPr>
            <w:tcW w:w="6379" w:type="dxa"/>
            <w:vAlign w:val="center"/>
          </w:tcPr>
          <w:p w:rsidR="00121566" w:rsidRPr="000508D5" w:rsidRDefault="00121566" w:rsidP="00121566">
            <w:pPr>
              <w:jc w:val="center"/>
              <w:rPr>
                <w:rFonts w:ascii="Calibri" w:hAnsi="Calibri"/>
                <w:color w:val="000000"/>
                <w:sz w:val="20"/>
                <w:szCs w:val="20"/>
              </w:rPr>
            </w:pPr>
            <w:r w:rsidRPr="000508D5">
              <w:rPr>
                <w:rFonts w:ascii="Calibri" w:hAnsi="Calibri" w:hint="cs"/>
                <w:color w:val="000000"/>
                <w:sz w:val="20"/>
                <w:szCs w:val="20"/>
                <w:rtl/>
              </w:rPr>
              <w:t xml:space="preserve">مخازن متحرک پسماند و بازیافت -قسمت 4- مخازن دارای 4 چرخ با درپوش های تخت و ظرفیت تا1700 لیتر برای تجهیزات بالابر پاشنه افقی یا </w:t>
            </w:r>
            <w:r w:rsidRPr="000508D5">
              <w:rPr>
                <w:rFonts w:ascii="Calibri" w:hAnsi="Calibri" w:hint="cs"/>
                <w:color w:val="000000"/>
                <w:sz w:val="20"/>
                <w:szCs w:val="20"/>
              </w:rPr>
              <w:t>BG</w:t>
            </w:r>
            <w:r w:rsidRPr="000508D5">
              <w:rPr>
                <w:rFonts w:ascii="Calibri" w:hAnsi="Calibri" w:hint="cs"/>
                <w:color w:val="000000"/>
                <w:sz w:val="20"/>
                <w:szCs w:val="20"/>
                <w:rtl/>
              </w:rPr>
              <w:t xml:space="preserve"> عریض و یا شانه ای عریض -ابعاد و طراحی</w:t>
            </w:r>
          </w:p>
        </w:tc>
        <w:tc>
          <w:tcPr>
            <w:tcW w:w="762" w:type="dxa"/>
            <w:vAlign w:val="center"/>
          </w:tcPr>
          <w:p w:rsidR="00121566" w:rsidRDefault="00F172B5" w:rsidP="00121566">
            <w:pPr>
              <w:jc w:val="center"/>
              <w:rPr>
                <w:rFonts w:ascii="Calibri" w:hAnsi="Calibri"/>
                <w:color w:val="000000"/>
                <w:sz w:val="22"/>
                <w:szCs w:val="22"/>
              </w:rPr>
            </w:pPr>
            <w:r>
              <w:rPr>
                <w:rFonts w:ascii="Calibri" w:hAnsi="Calibri"/>
                <w:color w:val="000000"/>
                <w:sz w:val="22"/>
                <w:szCs w:val="22"/>
              </w:rPr>
              <w:t>1400</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40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متحرک پسماند و بازیافت -قسمت 5- الزامات کارایی و روشهای آزمون</w:t>
            </w:r>
          </w:p>
        </w:tc>
        <w:tc>
          <w:tcPr>
            <w:tcW w:w="762" w:type="dxa"/>
            <w:vAlign w:val="center"/>
          </w:tcPr>
          <w:p w:rsidR="00121566" w:rsidRDefault="00F172B5" w:rsidP="00121566">
            <w:pPr>
              <w:jc w:val="center"/>
              <w:rPr>
                <w:rFonts w:ascii="Calibri" w:hAnsi="Calibri"/>
                <w:color w:val="000000"/>
                <w:sz w:val="22"/>
                <w:szCs w:val="22"/>
              </w:rPr>
            </w:pPr>
            <w:r>
              <w:rPr>
                <w:rFonts w:ascii="Calibri" w:hAnsi="Calibri"/>
                <w:color w:val="000000"/>
                <w:sz w:val="22"/>
                <w:szCs w:val="22"/>
              </w:rPr>
              <w:t>1400</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18658-6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متحرک پسماند و بازیافت -قسمت 6-الزامات ایمنی و بهداشت</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rPr>
          <w:trHeight w:val="686"/>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18994</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پسماند-تعیین هیدروکربن های آروماتیک چند حلقه ای در پسماند با استفاده از روش کروماتوگرافی گازی با آشکار ساز طیف سنجی جرمی-روش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rPr>
          <w:trHeight w:val="825"/>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43</w:t>
            </w:r>
          </w:p>
        </w:tc>
        <w:tc>
          <w:tcPr>
            <w:tcW w:w="1874" w:type="dxa"/>
            <w:vAlign w:val="center"/>
          </w:tcPr>
          <w:p w:rsidR="00121566" w:rsidRPr="000508D5" w:rsidRDefault="00121566" w:rsidP="00121566">
            <w:pPr>
              <w:jc w:val="center"/>
              <w:rPr>
                <w:rFonts w:ascii="Calibri" w:hAnsi="Calibri"/>
                <w:sz w:val="22"/>
                <w:szCs w:val="22"/>
              </w:rPr>
            </w:pPr>
            <w:r>
              <w:rPr>
                <w:rFonts w:ascii="Calibri" w:hAnsi="Calibri"/>
                <w:sz w:val="22"/>
                <w:szCs w:val="22"/>
              </w:rPr>
              <w:t>18995</w:t>
            </w:r>
          </w:p>
        </w:tc>
        <w:tc>
          <w:tcPr>
            <w:tcW w:w="6379" w:type="dxa"/>
            <w:vAlign w:val="center"/>
          </w:tcPr>
          <w:p w:rsidR="00121566" w:rsidRPr="000508D5" w:rsidRDefault="00121566" w:rsidP="00121566">
            <w:pPr>
              <w:jc w:val="center"/>
              <w:rPr>
                <w:rFonts w:ascii="Calibri" w:hAnsi="Calibri"/>
                <w:sz w:val="22"/>
                <w:szCs w:val="22"/>
              </w:rPr>
            </w:pPr>
            <w:r w:rsidRPr="000508D5">
              <w:rPr>
                <w:rFonts w:ascii="Calibri" w:hAnsi="Calibri" w:hint="cs"/>
                <w:sz w:val="22"/>
                <w:szCs w:val="22"/>
                <w:rtl/>
              </w:rPr>
              <w:t>پسماند-تعیین بی فنیل چند کلره انتخابی در پسماند جامد با استفاده از کروماتوگرافی گازی مویین با آشکار سازی الکترون گیرانداز یا طیف سنجی جرمی -روش آزمون</w:t>
            </w:r>
          </w:p>
        </w:tc>
        <w:tc>
          <w:tcPr>
            <w:tcW w:w="762" w:type="dxa"/>
            <w:vAlign w:val="center"/>
          </w:tcPr>
          <w:p w:rsidR="00121566" w:rsidRDefault="00121566" w:rsidP="00121566">
            <w:pPr>
              <w:jc w:val="center"/>
              <w:rPr>
                <w:rFonts w:ascii="Calibri" w:hAnsi="Calibri"/>
                <w:color w:val="FF0000"/>
                <w:sz w:val="22"/>
                <w:szCs w:val="22"/>
              </w:rPr>
            </w:pPr>
            <w:r w:rsidRPr="000508D5">
              <w:rPr>
                <w:rFonts w:ascii="Calibri" w:hAnsi="Calibri"/>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44</w:t>
            </w:r>
          </w:p>
        </w:tc>
        <w:tc>
          <w:tcPr>
            <w:tcW w:w="1874" w:type="dxa"/>
            <w:vAlign w:val="center"/>
          </w:tcPr>
          <w:p w:rsidR="00121566" w:rsidRPr="000508D5" w:rsidRDefault="00121566" w:rsidP="00121566">
            <w:pPr>
              <w:jc w:val="center"/>
              <w:rPr>
                <w:rFonts w:ascii="Calibri" w:hAnsi="Calibri"/>
                <w:sz w:val="22"/>
                <w:szCs w:val="22"/>
              </w:rPr>
            </w:pPr>
            <w:r>
              <w:rPr>
                <w:rFonts w:ascii="Calibri" w:hAnsi="Calibri"/>
                <w:sz w:val="22"/>
                <w:szCs w:val="22"/>
              </w:rPr>
              <w:t>18997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ایش هوا در تاسیسات مدیریت پسماند برای حفاظت از کارگران -آیین 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rPr>
          <w:trHeight w:val="749"/>
        </w:trPr>
        <w:tc>
          <w:tcPr>
            <w:tcW w:w="708" w:type="dxa"/>
            <w:vAlign w:val="center"/>
          </w:tcPr>
          <w:p w:rsidR="00121566" w:rsidRDefault="00121566" w:rsidP="00121566">
            <w:pPr>
              <w:jc w:val="center"/>
              <w:rPr>
                <w:rFonts w:ascii="Calibri" w:hAnsi="Calibri"/>
                <w:color w:val="FF0000"/>
                <w:sz w:val="22"/>
                <w:szCs w:val="22"/>
              </w:rPr>
            </w:pPr>
            <w:r w:rsidRPr="00FB406E">
              <w:rPr>
                <w:rFonts w:ascii="Calibri" w:hAnsi="Calibri" w:hint="cs"/>
                <w:sz w:val="22"/>
                <w:szCs w:val="22"/>
                <w:rtl/>
              </w:rPr>
              <w:t>45</w:t>
            </w:r>
          </w:p>
        </w:tc>
        <w:tc>
          <w:tcPr>
            <w:tcW w:w="1874" w:type="dxa"/>
            <w:vAlign w:val="center"/>
          </w:tcPr>
          <w:p w:rsidR="00121566" w:rsidRPr="000508D5" w:rsidRDefault="00121566" w:rsidP="00121566">
            <w:pPr>
              <w:jc w:val="center"/>
              <w:rPr>
                <w:rFonts w:ascii="Calibri" w:hAnsi="Calibri"/>
                <w:sz w:val="22"/>
                <w:szCs w:val="22"/>
              </w:rPr>
            </w:pPr>
            <w:r>
              <w:rPr>
                <w:rFonts w:ascii="Calibri" w:hAnsi="Calibri"/>
                <w:sz w:val="22"/>
                <w:szCs w:val="22"/>
              </w:rPr>
              <w:t>18998</w:t>
            </w:r>
          </w:p>
        </w:tc>
        <w:tc>
          <w:tcPr>
            <w:tcW w:w="6379" w:type="dxa"/>
            <w:vAlign w:val="center"/>
          </w:tcPr>
          <w:p w:rsidR="00121566" w:rsidRPr="000508D5" w:rsidRDefault="00121566" w:rsidP="00121566">
            <w:pPr>
              <w:jc w:val="center"/>
              <w:rPr>
                <w:rFonts w:ascii="Calibri" w:hAnsi="Calibri"/>
                <w:sz w:val="22"/>
                <w:szCs w:val="22"/>
              </w:rPr>
            </w:pPr>
            <w:r w:rsidRPr="000508D5">
              <w:rPr>
                <w:rFonts w:ascii="Calibri" w:hAnsi="Calibri" w:hint="cs"/>
                <w:sz w:val="22"/>
                <w:szCs w:val="22"/>
                <w:rtl/>
              </w:rPr>
              <w:t>پسماند ها-راهنمای کلی آموزش پسماندهای خطرناک خانگی مربوط به عملیات جمع آوری پسماندهای خطرناک خانگی -آیین کار</w:t>
            </w:r>
          </w:p>
        </w:tc>
        <w:tc>
          <w:tcPr>
            <w:tcW w:w="762" w:type="dxa"/>
            <w:vAlign w:val="center"/>
          </w:tcPr>
          <w:p w:rsidR="00121566" w:rsidRDefault="00121566" w:rsidP="00121566">
            <w:pPr>
              <w:jc w:val="center"/>
              <w:rPr>
                <w:rFonts w:ascii="Calibri" w:hAnsi="Calibri"/>
                <w:color w:val="FF0000"/>
                <w:sz w:val="22"/>
                <w:szCs w:val="22"/>
              </w:rPr>
            </w:pPr>
            <w:r w:rsidRPr="000508D5">
              <w:rPr>
                <w:rFonts w:ascii="Calibri" w:hAnsi="Calibri"/>
                <w:sz w:val="22"/>
                <w:szCs w:val="22"/>
              </w:rPr>
              <w:t>1393</w:t>
            </w:r>
          </w:p>
        </w:tc>
      </w:tr>
      <w:tr w:rsidR="00121566" w:rsidRPr="00721325" w:rsidTr="00121566">
        <w:trPr>
          <w:trHeight w:val="745"/>
        </w:trPr>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19464</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قراضه های آهنی موجود در پسماندهای شهری-ویژگی ها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19465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مخلوط فلزات غیر آهنی در پسماندهای شهری -طبقه بندی</w:t>
            </w:r>
          </w:p>
        </w:tc>
        <w:tc>
          <w:tcPr>
            <w:tcW w:w="762" w:type="dxa"/>
          </w:tcPr>
          <w:p w:rsidR="00121566" w:rsidRDefault="00121566" w:rsidP="00121566">
            <w:r w:rsidRPr="00B17EE9">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19466</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قراضه های آهنی موجود در پسماندهای شهری -روش آزمون</w:t>
            </w:r>
          </w:p>
        </w:tc>
        <w:tc>
          <w:tcPr>
            <w:tcW w:w="762" w:type="dxa"/>
          </w:tcPr>
          <w:p w:rsidR="00121566" w:rsidRDefault="00121566" w:rsidP="00121566">
            <w:r w:rsidRPr="00B17EE9">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49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19641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ظرف برای زباله های بسیار عفونی با ظرفیت موثر 30 لیتر تا 60 لیتر برای سوزاندن</w:t>
            </w:r>
          </w:p>
        </w:tc>
        <w:tc>
          <w:tcPr>
            <w:tcW w:w="762" w:type="dxa"/>
          </w:tcPr>
          <w:p w:rsidR="00121566" w:rsidRDefault="00121566" w:rsidP="00121566">
            <w:r w:rsidRPr="00B17EE9">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19645</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اندازه گیری حلا ل ها در پسماندهای خطرناک به روش کروماتوگرافی گازی</w:t>
            </w:r>
          </w:p>
        </w:tc>
        <w:tc>
          <w:tcPr>
            <w:tcW w:w="762" w:type="dxa"/>
          </w:tcPr>
          <w:p w:rsidR="00121566" w:rsidRDefault="00121566" w:rsidP="00121566">
            <w:r w:rsidRPr="00B17EE9">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19799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استخراج تکانه ای پسماند جامد با آب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غربالگری وزن مخصوص ظاهری و چگالی توده پسماند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19804</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تعیین ترکیب پسماند جامد شهری پردازش نشده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تعیین چگالی ظاهری اجزای پسماند جامد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هضم مایکروویو پسماند و خوراک ورودی کوره صنعتی برای تجزیه عناصر با مقدار ناچیز -آئین 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آنالیز غربالگری توصیف فیزیکی در پسماند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اندازه گیری عناصر در پسمانده ها به روش اسپکتروسکوپی نشر اتمی -پلاسمای جفت شده القایی</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19809</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آماده سازی و تجزیه عنصری پسماند مایع خطرناک به روش فلورسانس پرتوایکس پراش انرژی-روش آزمون</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59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19810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نمونه برداری با استفاده از یک نمونه بردار پسماند مایع مرکب (</w:t>
            </w:r>
            <w:r>
              <w:rPr>
                <w:rFonts w:ascii="Calibri" w:hAnsi="Calibri" w:hint="cs"/>
                <w:color w:val="000000"/>
                <w:sz w:val="22"/>
                <w:szCs w:val="22"/>
              </w:rPr>
              <w:t>coliwasa</w:t>
            </w:r>
            <w:r>
              <w:rPr>
                <w:rFonts w:ascii="Calibri" w:hAnsi="Calibri" w:hint="cs"/>
                <w:color w:val="000000"/>
                <w:sz w:val="22"/>
                <w:szCs w:val="22"/>
                <w:rtl/>
              </w:rPr>
              <w:t>) -آئین کار</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19811</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اندازه گیری ترکیب یا خلوص جریان مواد پسماند جامد</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19812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آنالیز غربالگری پتانسیل اشتعال پذیری پسماند -روش آزمون</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19813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تولید امولسیون و یا سوسپانسیون از مواد پسماند مایع چند فازی -آیین کار</w:t>
            </w:r>
          </w:p>
        </w:tc>
        <w:tc>
          <w:tcPr>
            <w:tcW w:w="762" w:type="dxa"/>
          </w:tcPr>
          <w:p w:rsidR="00121566" w:rsidRDefault="00121566" w:rsidP="00121566">
            <w:r w:rsidRPr="00FE5F26">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19814</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غربالگری سولفیدهای واکنش پذیر در پسماند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19865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اندازه گیری مواد جامد نامحلول در پسماندهای مایع آلی خطرناک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19866</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اندازه گیری رطوبت کل در سوخت پسماندی خطرناک به روش تیتراسیون کارل فیشر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19867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آزمون تر و خشک کردن پسماندهای جامد</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19941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ناشی از سوانح-آیین 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19979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تولید داده‌های محیط‌زیستی مرتبط با فعالیت‌های مدیریت پسماند: تضمین کیفیت و طرح‌ریزی و اجرای کنترل کیفیت- ‌آئین‌کار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1398</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69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20080</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لجن ،پسماند زیستی تصفیه شده و خاک -اندازه گیری نیتروژن کل به روش احتراق خشک</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20081</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لجن ،پسماند زیستی تصفیه شده و خاک -اندازه گیری نیتروژن کجلدال</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20082</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لجن ، پسماند زیستی تصفیه شده و خاک -هضم عناصرمحلول در نیتریک اسید</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20083</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لجن ، پسماند زیستی تصفیه شده و خاک -هضم عناصرمحلول در تیزاب سلطانی</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20149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ها-زیر نمونه برداری آزمایشگاهی از مکان مربوط به فعالیت های مدیریت پسماند -آیین کار</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20150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ها-بهینه سازی اجزای پایش آب زیرزمینی برای برنامه های پایش به منظور شناسایی و ردیابی در تاسیسات دفع پسماند -آیین کار</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20170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ویژگی های پسماند -تعیین رفتار لیچینگ پسماند تحت شرایط مشخص -روش شناسی</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76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20237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تعیین مشخصات پسماند -تعیین مقدار هالوژن و گوگرد به روش احتراق اکسیژن در سیستم های بسته -روش های آزمون</w:t>
            </w:r>
          </w:p>
        </w:tc>
        <w:tc>
          <w:tcPr>
            <w:tcW w:w="762" w:type="dxa"/>
          </w:tcPr>
          <w:p w:rsidR="00121566" w:rsidRDefault="00121566" w:rsidP="00121566">
            <w:r w:rsidRPr="0038744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77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20238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پسماند در ساختمان -آیین کار</w:t>
            </w:r>
          </w:p>
        </w:tc>
        <w:tc>
          <w:tcPr>
            <w:tcW w:w="762" w:type="dxa"/>
          </w:tcPr>
          <w:p w:rsidR="00121566" w:rsidRDefault="00121566" w:rsidP="00121566">
            <w:r w:rsidRPr="008211B4">
              <w:rPr>
                <w:rFonts w:ascii="Calibri" w:hAnsi="Calibri"/>
                <w:color w:val="000000"/>
                <w:sz w:val="22"/>
                <w:szCs w:val="22"/>
              </w:rPr>
              <w:t>1394</w:t>
            </w:r>
          </w:p>
        </w:tc>
      </w:tr>
      <w:tr w:rsidR="00121566" w:rsidRPr="00721325" w:rsidTr="00121566">
        <w:tc>
          <w:tcPr>
            <w:tcW w:w="708" w:type="dxa"/>
            <w:vAlign w:val="center"/>
          </w:tcPr>
          <w:p w:rsidR="00121566" w:rsidRPr="00482541" w:rsidRDefault="00121566" w:rsidP="00121566">
            <w:pPr>
              <w:jc w:val="center"/>
              <w:rPr>
                <w:rFonts w:ascii="Calibri" w:hAnsi="Calibri"/>
                <w:color w:val="000000"/>
                <w:sz w:val="22"/>
                <w:szCs w:val="22"/>
              </w:rPr>
            </w:pPr>
            <w:r w:rsidRPr="00482541">
              <w:rPr>
                <w:rFonts w:ascii="Calibri" w:hAnsi="Calibri" w:hint="cs"/>
                <w:color w:val="000000"/>
                <w:sz w:val="22"/>
                <w:szCs w:val="22"/>
                <w:rtl/>
              </w:rPr>
              <w:t>78</w:t>
            </w:r>
          </w:p>
        </w:tc>
        <w:tc>
          <w:tcPr>
            <w:tcW w:w="1874" w:type="dxa"/>
            <w:vAlign w:val="center"/>
          </w:tcPr>
          <w:p w:rsidR="00121566" w:rsidRPr="00482541" w:rsidRDefault="00121566" w:rsidP="00121566">
            <w:pPr>
              <w:jc w:val="center"/>
              <w:rPr>
                <w:rFonts w:ascii="Calibri" w:hAnsi="Calibri"/>
                <w:sz w:val="22"/>
                <w:szCs w:val="22"/>
              </w:rPr>
            </w:pPr>
            <w:r w:rsidRPr="00482541">
              <w:rPr>
                <w:rFonts w:ascii="Calibri" w:hAnsi="Calibri"/>
                <w:sz w:val="22"/>
                <w:szCs w:val="22"/>
              </w:rPr>
              <w:t>20239</w:t>
            </w:r>
          </w:p>
        </w:tc>
        <w:tc>
          <w:tcPr>
            <w:tcW w:w="6379" w:type="dxa"/>
            <w:vAlign w:val="center"/>
          </w:tcPr>
          <w:p w:rsidR="00121566" w:rsidRPr="00482541" w:rsidRDefault="00121566" w:rsidP="00121566">
            <w:pPr>
              <w:jc w:val="center"/>
              <w:rPr>
                <w:rFonts w:ascii="Calibri" w:hAnsi="Calibri"/>
                <w:color w:val="000000"/>
                <w:sz w:val="22"/>
                <w:szCs w:val="22"/>
              </w:rPr>
            </w:pPr>
            <w:r w:rsidRPr="00482541">
              <w:rPr>
                <w:rFonts w:ascii="Calibri" w:hAnsi="Calibri" w:hint="cs"/>
                <w:color w:val="000000"/>
                <w:sz w:val="22"/>
                <w:szCs w:val="22"/>
                <w:rtl/>
              </w:rPr>
              <w:t>تعیین مشخصات پسماند -آنالیز محصولات شویش</w:t>
            </w:r>
          </w:p>
        </w:tc>
        <w:tc>
          <w:tcPr>
            <w:tcW w:w="762" w:type="dxa"/>
          </w:tcPr>
          <w:p w:rsidR="00121566" w:rsidRDefault="00121566" w:rsidP="00121566">
            <w:r w:rsidRPr="008211B4">
              <w:rPr>
                <w:rFonts w:ascii="Calibri" w:hAnsi="Calibri"/>
                <w:color w:val="000000"/>
                <w:sz w:val="22"/>
                <w:szCs w:val="22"/>
              </w:rPr>
              <w:t>1394</w:t>
            </w:r>
          </w:p>
        </w:tc>
      </w:tr>
      <w:tr w:rsidR="00121566" w:rsidRPr="00721325" w:rsidTr="00121566">
        <w:tc>
          <w:tcPr>
            <w:tcW w:w="708" w:type="dxa"/>
            <w:vAlign w:val="center"/>
          </w:tcPr>
          <w:p w:rsidR="00121566" w:rsidRPr="00482541" w:rsidRDefault="00121566" w:rsidP="00121566">
            <w:pPr>
              <w:jc w:val="center"/>
              <w:rPr>
                <w:rFonts w:ascii="Calibri" w:hAnsi="Calibri"/>
                <w:color w:val="000000"/>
                <w:sz w:val="22"/>
                <w:szCs w:val="22"/>
              </w:rPr>
            </w:pPr>
            <w:r w:rsidRPr="00482541">
              <w:rPr>
                <w:rFonts w:ascii="Calibri" w:hAnsi="Calibri" w:hint="cs"/>
                <w:color w:val="000000"/>
                <w:sz w:val="22"/>
                <w:szCs w:val="22"/>
                <w:rtl/>
              </w:rPr>
              <w:t>79</w:t>
            </w:r>
          </w:p>
        </w:tc>
        <w:tc>
          <w:tcPr>
            <w:tcW w:w="1874" w:type="dxa"/>
            <w:vAlign w:val="center"/>
          </w:tcPr>
          <w:p w:rsidR="00121566" w:rsidRPr="00482541" w:rsidRDefault="00121566" w:rsidP="00121566">
            <w:pPr>
              <w:jc w:val="center"/>
              <w:rPr>
                <w:rFonts w:ascii="Calibri" w:hAnsi="Calibri"/>
                <w:sz w:val="22"/>
                <w:szCs w:val="22"/>
              </w:rPr>
            </w:pPr>
            <w:r w:rsidRPr="00482541">
              <w:rPr>
                <w:rFonts w:ascii="Calibri" w:hAnsi="Calibri"/>
                <w:sz w:val="22"/>
                <w:szCs w:val="22"/>
              </w:rPr>
              <w:t>20240</w:t>
            </w:r>
          </w:p>
        </w:tc>
        <w:tc>
          <w:tcPr>
            <w:tcW w:w="6379" w:type="dxa"/>
            <w:vAlign w:val="center"/>
          </w:tcPr>
          <w:p w:rsidR="00121566" w:rsidRPr="00482541" w:rsidRDefault="00121566" w:rsidP="00121566">
            <w:pPr>
              <w:jc w:val="center"/>
              <w:rPr>
                <w:rFonts w:ascii="Calibri" w:hAnsi="Calibri"/>
                <w:color w:val="000000"/>
                <w:sz w:val="22"/>
                <w:szCs w:val="22"/>
              </w:rPr>
            </w:pPr>
            <w:r w:rsidRPr="00482541">
              <w:rPr>
                <w:rFonts w:ascii="Calibri" w:hAnsi="Calibri" w:hint="cs"/>
                <w:color w:val="000000"/>
                <w:sz w:val="22"/>
                <w:szCs w:val="22"/>
                <w:rtl/>
              </w:rPr>
              <w:t>تعیین مشخصات پسماندهای معدنی فرایندی برای استفاده به عنوان خاکریزهای باربر-راهنما</w:t>
            </w:r>
          </w:p>
        </w:tc>
        <w:tc>
          <w:tcPr>
            <w:tcW w:w="762" w:type="dxa"/>
          </w:tcPr>
          <w:p w:rsidR="00121566" w:rsidRDefault="00121566" w:rsidP="00121566">
            <w:r w:rsidRPr="008211B4">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20260</w:t>
            </w:r>
          </w:p>
        </w:tc>
        <w:tc>
          <w:tcPr>
            <w:tcW w:w="6379" w:type="dxa"/>
            <w:vAlign w:val="center"/>
          </w:tcPr>
          <w:p w:rsidR="00121566" w:rsidRDefault="00121566" w:rsidP="00121566">
            <w:pPr>
              <w:jc w:val="center"/>
              <w:rPr>
                <w:rFonts w:ascii="Calibri" w:hAnsi="Calibri"/>
                <w:color w:val="000000"/>
                <w:sz w:val="22"/>
                <w:szCs w:val="22"/>
              </w:rPr>
            </w:pPr>
            <w:r w:rsidRPr="00482541">
              <w:rPr>
                <w:rFonts w:cs="Times New Roman" w:hint="cs"/>
                <w:color w:val="000000"/>
                <w:sz w:val="22"/>
                <w:szCs w:val="22"/>
                <w:rtl/>
              </w:rPr>
              <w:t> </w:t>
            </w:r>
            <w:r>
              <w:rPr>
                <w:rFonts w:ascii="Calibri" w:hAnsi="Calibri" w:hint="cs"/>
                <w:color w:val="000000"/>
                <w:sz w:val="22"/>
                <w:szCs w:val="22"/>
                <w:rtl/>
              </w:rPr>
              <w:t xml:space="preserve">بر فروشویی با افزایش اولیه اسید- باز </w:t>
            </w:r>
            <w:r>
              <w:rPr>
                <w:rFonts w:ascii="Calibri" w:hAnsi="Calibri" w:hint="cs"/>
                <w:color w:val="000000"/>
                <w:sz w:val="22"/>
                <w:szCs w:val="22"/>
              </w:rPr>
              <w:t>pH</w:t>
            </w:r>
            <w:r>
              <w:rPr>
                <w:rFonts w:ascii="Calibri" w:hAnsi="Calibri" w:hint="cs"/>
                <w:color w:val="000000"/>
                <w:sz w:val="22"/>
                <w:szCs w:val="22"/>
                <w:rtl/>
              </w:rPr>
              <w:t>تعیین مشخصات پسماند -تاثیر</w:t>
            </w:r>
          </w:p>
        </w:tc>
        <w:tc>
          <w:tcPr>
            <w:tcW w:w="762" w:type="dxa"/>
          </w:tcPr>
          <w:p w:rsidR="00121566" w:rsidRDefault="00121566" w:rsidP="00121566">
            <w:r w:rsidRPr="008211B4">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20581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 ماشین های فشرده کننده مواد پسماند یا بخش های قابل بازیافت مواد پسماند -پرسهای بسته بندی مکعبی عمودی -الزامات ایمنی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20760</w:t>
            </w:r>
          </w:p>
        </w:tc>
        <w:tc>
          <w:tcPr>
            <w:tcW w:w="6379" w:type="dxa"/>
            <w:vAlign w:val="center"/>
          </w:tcPr>
          <w:p w:rsidR="00121566" w:rsidRPr="001D2E56" w:rsidRDefault="00121566" w:rsidP="00121566">
            <w:pPr>
              <w:jc w:val="center"/>
              <w:rPr>
                <w:rFonts w:ascii="Calibri" w:hAnsi="Calibri"/>
                <w:color w:val="000000"/>
                <w:sz w:val="20"/>
                <w:szCs w:val="20"/>
              </w:rPr>
            </w:pPr>
            <w:r w:rsidRPr="001D2E56">
              <w:rPr>
                <w:rFonts w:ascii="Calibri" w:hAnsi="Calibri" w:hint="cs"/>
                <w:color w:val="000000"/>
                <w:sz w:val="20"/>
                <w:szCs w:val="20"/>
                <w:rtl/>
              </w:rPr>
              <w:t>خصوصیات پسماند-اندازه گیری جامدات محلول کل(</w:t>
            </w:r>
            <w:r w:rsidRPr="001D2E56">
              <w:rPr>
                <w:rFonts w:ascii="Calibri" w:hAnsi="Calibri" w:hint="cs"/>
                <w:color w:val="000000"/>
                <w:sz w:val="20"/>
                <w:szCs w:val="20"/>
              </w:rPr>
              <w:t>TDS</w:t>
            </w:r>
            <w:r w:rsidRPr="001D2E56">
              <w:rPr>
                <w:rFonts w:ascii="Calibri" w:hAnsi="Calibri" w:hint="cs"/>
                <w:color w:val="000000"/>
                <w:sz w:val="20"/>
                <w:szCs w:val="20"/>
                <w:rtl/>
              </w:rPr>
              <w:t>) در آب و محلول های حاصل از شویش</w:t>
            </w:r>
          </w:p>
        </w:tc>
        <w:tc>
          <w:tcPr>
            <w:tcW w:w="762" w:type="dxa"/>
          </w:tcPr>
          <w:p w:rsidR="00121566" w:rsidRDefault="00121566" w:rsidP="00121566">
            <w:r w:rsidRPr="00FE724A">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20768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پسماند-اندازه گیری کربن آلی کل (</w:t>
            </w:r>
            <w:r>
              <w:rPr>
                <w:rFonts w:ascii="Calibri" w:hAnsi="Calibri" w:hint="cs"/>
                <w:color w:val="000000"/>
                <w:sz w:val="22"/>
                <w:szCs w:val="22"/>
              </w:rPr>
              <w:t>toc</w:t>
            </w:r>
            <w:r>
              <w:rPr>
                <w:rFonts w:ascii="Calibri" w:hAnsi="Calibri" w:hint="cs"/>
                <w:color w:val="000000"/>
                <w:sz w:val="22"/>
                <w:szCs w:val="22"/>
                <w:rtl/>
              </w:rPr>
              <w:t>) در پسماند ، لجن ها و رسوبات</w:t>
            </w:r>
          </w:p>
        </w:tc>
        <w:tc>
          <w:tcPr>
            <w:tcW w:w="762" w:type="dxa"/>
          </w:tcPr>
          <w:p w:rsidR="00121566" w:rsidRDefault="00121566" w:rsidP="00121566">
            <w:r w:rsidRPr="00FE724A">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20769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لجن،پسماند زیستی تصفیه شده خاک و پسماند -اندازه گیری کربن آلی کل (</w:t>
            </w:r>
            <w:r>
              <w:rPr>
                <w:rFonts w:ascii="Calibri" w:hAnsi="Calibri" w:hint="cs"/>
                <w:color w:val="000000"/>
                <w:sz w:val="22"/>
                <w:szCs w:val="22"/>
              </w:rPr>
              <w:t>TOC</w:t>
            </w:r>
            <w:r>
              <w:rPr>
                <w:rFonts w:ascii="Calibri" w:hAnsi="Calibri" w:hint="cs"/>
                <w:color w:val="000000"/>
                <w:sz w:val="22"/>
                <w:szCs w:val="22"/>
                <w:rtl/>
              </w:rPr>
              <w:t>) به روش احتراق خشک</w:t>
            </w:r>
          </w:p>
        </w:tc>
        <w:tc>
          <w:tcPr>
            <w:tcW w:w="762" w:type="dxa"/>
          </w:tcPr>
          <w:p w:rsidR="00121566" w:rsidRDefault="00121566" w:rsidP="00121566">
            <w:r w:rsidRPr="00FE724A">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20770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لجن،پسماند زیستی تصفیه شده خاک و پسماند -اندازه گیری اتلاف جرم در اثر اشتعال</w:t>
            </w:r>
          </w:p>
        </w:tc>
        <w:tc>
          <w:tcPr>
            <w:tcW w:w="762" w:type="dxa"/>
          </w:tcPr>
          <w:p w:rsidR="00121566" w:rsidRDefault="00121566" w:rsidP="00121566">
            <w:r w:rsidRPr="00FE724A">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20827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خرد کن های تجاری پسماند های موادغذایی -ویژگی ها</w:t>
            </w:r>
          </w:p>
        </w:tc>
        <w:tc>
          <w:tcPr>
            <w:tcW w:w="762" w:type="dxa"/>
          </w:tcPr>
          <w:p w:rsidR="00121566" w:rsidRDefault="00121566" w:rsidP="00121566">
            <w:r w:rsidRPr="00FE724A">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20828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پسماندها-استخراج ناپیوسته متوالی با آب -روش آزمون</w:t>
            </w:r>
          </w:p>
        </w:tc>
        <w:tc>
          <w:tcPr>
            <w:tcW w:w="762" w:type="dxa"/>
          </w:tcPr>
          <w:p w:rsidR="00121566" w:rsidRDefault="00121566" w:rsidP="00121566">
            <w:r w:rsidRPr="00FE724A">
              <w:rPr>
                <w:rFonts w:ascii="Calibri" w:hAnsi="Calibri"/>
                <w:color w:val="000000"/>
                <w:sz w:val="22"/>
                <w:szCs w:val="22"/>
              </w:rPr>
              <w:t>1394</w:t>
            </w:r>
          </w:p>
        </w:tc>
      </w:tr>
      <w:tr w:rsidR="00121566" w:rsidRPr="00742281" w:rsidTr="00121566">
        <w:tc>
          <w:tcPr>
            <w:tcW w:w="708" w:type="dxa"/>
            <w:vAlign w:val="center"/>
          </w:tcPr>
          <w:p w:rsidR="00121566" w:rsidRPr="00742281" w:rsidRDefault="00121566" w:rsidP="00121566">
            <w:pPr>
              <w:jc w:val="center"/>
              <w:rPr>
                <w:rFonts w:ascii="Calibri" w:hAnsi="Calibri"/>
                <w:sz w:val="22"/>
                <w:szCs w:val="22"/>
              </w:rPr>
            </w:pPr>
            <w:r w:rsidRPr="00742281">
              <w:rPr>
                <w:rFonts w:ascii="Calibri" w:hAnsi="Calibri" w:hint="cs"/>
                <w:sz w:val="22"/>
                <w:szCs w:val="22"/>
                <w:rtl/>
              </w:rPr>
              <w:t>88</w:t>
            </w:r>
          </w:p>
        </w:tc>
        <w:tc>
          <w:tcPr>
            <w:tcW w:w="1874" w:type="dxa"/>
            <w:vAlign w:val="center"/>
          </w:tcPr>
          <w:p w:rsidR="00121566" w:rsidRPr="00742281" w:rsidRDefault="00121566" w:rsidP="00121566">
            <w:pPr>
              <w:jc w:val="center"/>
              <w:rPr>
                <w:rFonts w:ascii="Calibri" w:hAnsi="Calibri"/>
                <w:sz w:val="22"/>
                <w:szCs w:val="22"/>
              </w:rPr>
            </w:pPr>
            <w:r>
              <w:rPr>
                <w:rFonts w:ascii="Calibri" w:hAnsi="Calibri"/>
                <w:sz w:val="22"/>
                <w:szCs w:val="22"/>
              </w:rPr>
              <w:t>21150</w:t>
            </w:r>
          </w:p>
        </w:tc>
        <w:tc>
          <w:tcPr>
            <w:tcW w:w="6379" w:type="dxa"/>
            <w:vAlign w:val="center"/>
          </w:tcPr>
          <w:p w:rsidR="00121566" w:rsidRPr="00742281" w:rsidRDefault="00121566" w:rsidP="00121566">
            <w:pPr>
              <w:jc w:val="center"/>
              <w:rPr>
                <w:rFonts w:ascii="Calibri" w:hAnsi="Calibri"/>
                <w:sz w:val="22"/>
                <w:szCs w:val="22"/>
              </w:rPr>
            </w:pPr>
            <w:r w:rsidRPr="00742281">
              <w:rPr>
                <w:rFonts w:ascii="Calibri" w:hAnsi="Calibri" w:hint="cs"/>
                <w:sz w:val="22"/>
                <w:szCs w:val="22"/>
                <w:rtl/>
              </w:rPr>
              <w:t>خصوصیات پسماند -محاسبه ماده خشک با تعیین مقدار باقی مانده خشک یا مقدار آب</w:t>
            </w:r>
          </w:p>
        </w:tc>
        <w:tc>
          <w:tcPr>
            <w:tcW w:w="762" w:type="dxa"/>
          </w:tcPr>
          <w:p w:rsidR="00121566" w:rsidRDefault="00121566" w:rsidP="00121566">
            <w:r w:rsidRPr="002C3E1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89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-اندازه گیری اتلاف جرم پسماند ، لجن و رسوبات در اثر اشتعال</w:t>
            </w:r>
          </w:p>
        </w:tc>
        <w:tc>
          <w:tcPr>
            <w:tcW w:w="762" w:type="dxa"/>
          </w:tcPr>
          <w:p w:rsidR="00121566" w:rsidRDefault="00121566" w:rsidP="00121566">
            <w:r w:rsidRPr="002C3E1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زیستی تصفیه شده ،خاک و پسماند -محاسبه کسر ماده خشک پس از تعیین مقدار باقی مانده خشک یا مقدار آب</w:t>
            </w:r>
          </w:p>
        </w:tc>
        <w:tc>
          <w:tcPr>
            <w:tcW w:w="762" w:type="dxa"/>
          </w:tcPr>
          <w:p w:rsidR="00121566" w:rsidRDefault="00121566" w:rsidP="00121566">
            <w:r w:rsidRPr="002C3E1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-اندازه گیری مقدار هیدروکربن 10 کربنه تا 40 کربنه به روش کروماتوگرافی گازی</w:t>
            </w:r>
          </w:p>
        </w:tc>
        <w:tc>
          <w:tcPr>
            <w:tcW w:w="762" w:type="dxa"/>
          </w:tcPr>
          <w:p w:rsidR="00121566" w:rsidRDefault="00121566" w:rsidP="00121566">
            <w:r w:rsidRPr="002C3E12">
              <w:rPr>
                <w:rFonts w:ascii="Calibri" w:hAnsi="Calibri"/>
                <w:color w:val="000000"/>
                <w:sz w:val="22"/>
                <w:szCs w:val="22"/>
              </w:rPr>
              <w:t>1394</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زیستی تصفیه شده و خاک -اندازه گیری هالوژن های قابل جذب پیوند یافته به ترکیبات آلی</w:t>
            </w:r>
          </w:p>
        </w:tc>
        <w:tc>
          <w:tcPr>
            <w:tcW w:w="762" w:type="dxa"/>
          </w:tcPr>
          <w:p w:rsidR="00121566" w:rsidRDefault="00121566" w:rsidP="00121566">
            <w:r w:rsidRPr="00CC6A9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-اندازه گیری مقدار هیدروکربن به روش وزن سنجی</w:t>
            </w:r>
          </w:p>
        </w:tc>
        <w:tc>
          <w:tcPr>
            <w:tcW w:w="762" w:type="dxa"/>
          </w:tcPr>
          <w:p w:rsidR="00121566" w:rsidRDefault="00121566" w:rsidP="00121566">
            <w:r w:rsidRPr="00CC6A9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تعیین زیست تحریب پذیری بی هوازی مواد پلاستیک تحت شرایط دفن پسماند تسریع یافته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-آزمون ایستا برای اندازه گیری پتانسیل اسیدی و پتانسیل خنثی سازی پسماند سولفیدی</w:t>
            </w:r>
          </w:p>
        </w:tc>
        <w:tc>
          <w:tcPr>
            <w:tcW w:w="762" w:type="dxa"/>
          </w:tcPr>
          <w:p w:rsidR="00121566" w:rsidRDefault="00121566" w:rsidP="00121566">
            <w:r w:rsidRPr="00C857B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21158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-انتخاب و کاربرد روش های غربالگری -راهنما</w:t>
            </w:r>
          </w:p>
        </w:tc>
        <w:tc>
          <w:tcPr>
            <w:tcW w:w="762" w:type="dxa"/>
          </w:tcPr>
          <w:p w:rsidR="00121566" w:rsidRDefault="00121566" w:rsidP="00121566">
            <w:r w:rsidRPr="00C857B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21247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سوخت مشتق از پسماند (</w:t>
            </w:r>
            <w:r>
              <w:rPr>
                <w:rFonts w:ascii="Calibri" w:hAnsi="Calibri" w:hint="cs"/>
                <w:color w:val="000000"/>
                <w:sz w:val="22"/>
                <w:szCs w:val="22"/>
              </w:rPr>
              <w:t>RDF</w:t>
            </w:r>
            <w:r>
              <w:rPr>
                <w:rFonts w:ascii="Calibri" w:hAnsi="Calibri" w:hint="cs"/>
                <w:color w:val="000000"/>
                <w:sz w:val="22"/>
                <w:szCs w:val="22"/>
                <w:rtl/>
              </w:rPr>
              <w:t>) اندازه گیری گداز پذیری خاکستر</w:t>
            </w:r>
          </w:p>
        </w:tc>
        <w:tc>
          <w:tcPr>
            <w:tcW w:w="762" w:type="dxa"/>
          </w:tcPr>
          <w:p w:rsidR="00121566" w:rsidRDefault="00121566" w:rsidP="00121566">
            <w:r w:rsidRPr="00C857B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98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21332-1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مشخصات پسماند -فروشویی-انطباق برای فروشویی مواد پسماند دانه ای و لجن ها-روش آزمون -قسمت 1-آزمون دسته ای تک مرحله ای برای نسبت مایع به جامد 21/</w:t>
            </w:r>
            <w:r>
              <w:rPr>
                <w:rFonts w:ascii="Calibri" w:hAnsi="Calibri" w:hint="cs"/>
                <w:color w:val="000000"/>
                <w:sz w:val="22"/>
                <w:szCs w:val="22"/>
              </w:rPr>
              <w:t>kg</w:t>
            </w:r>
            <w:r>
              <w:rPr>
                <w:rFonts w:ascii="Calibri" w:hAnsi="Calibri" w:hint="cs"/>
                <w:color w:val="000000"/>
                <w:sz w:val="22"/>
                <w:szCs w:val="22"/>
                <w:rtl/>
              </w:rPr>
              <w:t xml:space="preserve"> در مواد با مقدار بالای ماده جامد و دانه بندی زیر 4</w:t>
            </w:r>
            <w:r>
              <w:rPr>
                <w:rFonts w:ascii="Calibri" w:hAnsi="Calibri" w:hint="cs"/>
                <w:color w:val="000000"/>
                <w:sz w:val="22"/>
                <w:szCs w:val="22"/>
              </w:rPr>
              <w:t>mm</w:t>
            </w:r>
            <w:r>
              <w:rPr>
                <w:rFonts w:ascii="Calibri" w:hAnsi="Calibri" w:hint="cs"/>
                <w:color w:val="000000"/>
                <w:sz w:val="22"/>
                <w:szCs w:val="22"/>
                <w:rtl/>
              </w:rPr>
              <w:t xml:space="preserve"> (با کاهش یا بدون کاهش اندازه )</w:t>
            </w:r>
          </w:p>
        </w:tc>
        <w:tc>
          <w:tcPr>
            <w:tcW w:w="762" w:type="dxa"/>
          </w:tcPr>
          <w:p w:rsidR="00121566" w:rsidRDefault="00121566" w:rsidP="00121566">
            <w:r w:rsidRPr="00C857B2">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99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21332-2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مشخصات پسماند -فروشویی- آزمون انطباق برای فروشویی مواد پسماند دانه ای و لجن ها-روش آزمون -قسمت 2-آزمون دسته ای تک مرحله ای برای نسبت مایع به جامد 101/</w:t>
            </w:r>
            <w:r>
              <w:rPr>
                <w:rFonts w:ascii="Calibri" w:hAnsi="Calibri" w:hint="cs"/>
                <w:color w:val="000000"/>
                <w:sz w:val="22"/>
                <w:szCs w:val="22"/>
              </w:rPr>
              <w:t>kg</w:t>
            </w:r>
            <w:r>
              <w:rPr>
                <w:rFonts w:ascii="Calibri" w:hAnsi="Calibri" w:hint="cs"/>
                <w:color w:val="000000"/>
                <w:sz w:val="22"/>
                <w:szCs w:val="22"/>
                <w:rtl/>
              </w:rPr>
              <w:t xml:space="preserve"> در مواد بادانه بندی زیر 4</w:t>
            </w:r>
            <w:r>
              <w:rPr>
                <w:rFonts w:ascii="Calibri" w:hAnsi="Calibri" w:hint="cs"/>
                <w:color w:val="000000"/>
                <w:sz w:val="22"/>
                <w:szCs w:val="22"/>
              </w:rPr>
              <w:t>mm</w:t>
            </w:r>
            <w:r>
              <w:rPr>
                <w:rFonts w:ascii="Calibri" w:hAnsi="Calibri" w:hint="cs"/>
                <w:color w:val="000000"/>
                <w:sz w:val="22"/>
                <w:szCs w:val="22"/>
                <w:rtl/>
              </w:rPr>
              <w:t xml:space="preserve"> (با کاهش یا بدون کاهش اندازه )</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21332-3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مشخصات پسماند -فروشویی- آزمون انطباق برای فروشویی مواد پسماند دانه ای و لجن ها- روش آزمون -قسمت 3- آزمون دسته ای دو مرحله ای برای نسبت مایع به جامد 21/</w:t>
            </w:r>
            <w:r>
              <w:rPr>
                <w:rFonts w:ascii="Calibri" w:hAnsi="Calibri" w:hint="cs"/>
                <w:color w:val="000000"/>
                <w:sz w:val="22"/>
                <w:szCs w:val="22"/>
              </w:rPr>
              <w:t>kg</w:t>
            </w:r>
            <w:r>
              <w:rPr>
                <w:rFonts w:ascii="Calibri" w:hAnsi="Calibri" w:hint="cs"/>
                <w:color w:val="000000"/>
                <w:sz w:val="22"/>
                <w:szCs w:val="22"/>
                <w:rtl/>
              </w:rPr>
              <w:t xml:space="preserve"> و  81/</w:t>
            </w:r>
            <w:r>
              <w:rPr>
                <w:rFonts w:ascii="Calibri" w:hAnsi="Calibri" w:hint="cs"/>
                <w:color w:val="000000"/>
                <w:sz w:val="22"/>
                <w:szCs w:val="22"/>
              </w:rPr>
              <w:t>kg</w:t>
            </w:r>
            <w:r>
              <w:rPr>
                <w:rFonts w:ascii="Calibri" w:hAnsi="Calibri" w:hint="cs"/>
                <w:color w:val="000000"/>
                <w:sz w:val="22"/>
                <w:szCs w:val="22"/>
                <w:rtl/>
              </w:rPr>
              <w:t xml:space="preserve"> در مواد با مقدار جامد بالا با دانه بندی زیر 4</w:t>
            </w:r>
            <w:r>
              <w:rPr>
                <w:rFonts w:ascii="Calibri" w:hAnsi="Calibri" w:hint="cs"/>
                <w:color w:val="000000"/>
                <w:sz w:val="22"/>
                <w:szCs w:val="22"/>
              </w:rPr>
              <w:t>mm</w:t>
            </w:r>
            <w:r>
              <w:rPr>
                <w:rFonts w:ascii="Calibri" w:hAnsi="Calibri" w:hint="cs"/>
                <w:color w:val="000000"/>
                <w:sz w:val="22"/>
                <w:szCs w:val="22"/>
                <w:rtl/>
              </w:rPr>
              <w:t xml:space="preserve"> (با کاهش یا بدون کاهش اندازه )</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21332-4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مشخصات پسماند -فروشویی- آزمون انطباق برای فروشویی مواد پسماند دانه ای و لجن ها- روش آزمون -قسمت 4- آزمون دسته ای تک مرحله ای برای نسبت مایع به جامد 10 </w:t>
            </w:r>
            <w:r>
              <w:rPr>
                <w:rFonts w:ascii="Calibri" w:hAnsi="Calibri" w:hint="cs"/>
                <w:color w:val="000000"/>
                <w:sz w:val="22"/>
                <w:szCs w:val="22"/>
              </w:rPr>
              <w:t>I/kg</w:t>
            </w:r>
            <w:r>
              <w:rPr>
                <w:rFonts w:ascii="Calibri" w:hAnsi="Calibri" w:hint="cs"/>
                <w:color w:val="000000"/>
                <w:sz w:val="22"/>
                <w:szCs w:val="22"/>
                <w:rtl/>
              </w:rPr>
              <w:t xml:space="preserve"> در مواد با دانه بندی زیر 10</w:t>
            </w:r>
            <w:r>
              <w:rPr>
                <w:rFonts w:ascii="Calibri" w:hAnsi="Calibri" w:hint="cs"/>
                <w:color w:val="000000"/>
                <w:sz w:val="22"/>
                <w:szCs w:val="22"/>
              </w:rPr>
              <w:t>mm</w:t>
            </w:r>
            <w:r>
              <w:rPr>
                <w:rFonts w:ascii="Calibri" w:hAnsi="Calibri" w:hint="cs"/>
                <w:color w:val="000000"/>
                <w:sz w:val="22"/>
                <w:szCs w:val="22"/>
                <w:rtl/>
              </w:rPr>
              <w:t xml:space="preserve"> (با کاهش یا بدون کاهش اندازه )</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ویژگیهای پسماند -روش های غربالگری برای ترکیب عنصری با دستگاههای فلورسانس اشعه ایکس قابل حمل</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لجن پسماند زیستی تصفیه شده و خاک تعیین </w:t>
            </w:r>
            <w:r>
              <w:rPr>
                <w:rFonts w:ascii="Calibri" w:hAnsi="Calibri" w:hint="cs"/>
                <w:color w:val="000000"/>
                <w:sz w:val="22"/>
                <w:szCs w:val="22"/>
              </w:rPr>
              <w:t>PH</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پسماند-تعیین پایداری و قابلیت امتزاج مواد پسماند جامد، نیمه جامد یا مایع -روشهای آزمون</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-استخراج-ناپیوسته متوالی با سیال استخراج کننده اسیدی -روش آزمون</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ها-تولید داده های محیط زیستی مربوط به فعالیت های مدیریت-پسماند -توسعه اهداف کیفی داده ها -راهنما</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21359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ها-نمونه برداری از مواد جامد نامتراکم در بشکه ها یا ظروف مشابه -راهنما</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108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21361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مدیریت محیط زیستی -نمونه برداری نمایانگر برای مدیریت مواد پسماند و محیط های آلوده -راهنما</w:t>
            </w:r>
          </w:p>
        </w:tc>
        <w:tc>
          <w:tcPr>
            <w:tcW w:w="762" w:type="dxa"/>
          </w:tcPr>
          <w:p w:rsidR="00121566" w:rsidRDefault="00121566" w:rsidP="00121566">
            <w:pPr>
              <w:jc w:val="center"/>
            </w:pPr>
            <w:r w:rsidRPr="004C5485">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109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21418</w:t>
            </w:r>
          </w:p>
        </w:tc>
        <w:tc>
          <w:tcPr>
            <w:tcW w:w="6379" w:type="dxa"/>
            <w:vAlign w:val="center"/>
          </w:tcPr>
          <w:p w:rsidR="00121566" w:rsidRDefault="00121566" w:rsidP="00121566">
            <w:pPr>
              <w:jc w:val="center"/>
              <w:rPr>
                <w:rFonts w:ascii="Calibri" w:hAnsi="Calibri"/>
                <w:color w:val="000000"/>
                <w:sz w:val="22"/>
                <w:szCs w:val="22"/>
              </w:rPr>
            </w:pPr>
            <w:r>
              <w:rPr>
                <w:rFonts w:cs="Times New Roman" w:hint="cs"/>
                <w:color w:val="000000"/>
                <w:sz w:val="22"/>
                <w:szCs w:val="22"/>
                <w:rtl/>
              </w:rPr>
              <w:t> </w:t>
            </w:r>
            <w:r>
              <w:rPr>
                <w:rFonts w:ascii="Calibri" w:hAnsi="Calibri" w:hint="cs"/>
                <w:color w:val="000000"/>
                <w:sz w:val="22"/>
                <w:szCs w:val="22"/>
                <w:rtl/>
              </w:rPr>
              <w:t>انتشار از منابع ساکن -تعیین کل ترکیبات آلی فرار در گازهای پسماند حاصل از فرایندهای غیر احتراقی -آنالیز مادون قرمز غیر پاشنده مجهز به مبدل تحریک کننده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21419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ها-برنامه ریزی کلی نمونه برداری از مواد پسماند -راهنما</w:t>
            </w:r>
          </w:p>
        </w:tc>
        <w:tc>
          <w:tcPr>
            <w:tcW w:w="762" w:type="dxa"/>
          </w:tcPr>
          <w:p w:rsidR="00121566" w:rsidRDefault="00121566" w:rsidP="00121566">
            <w:pPr>
              <w:jc w:val="center"/>
            </w:pPr>
            <w:r w:rsidRPr="008758E0">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21420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راهبردهای نمونه برداری از پسماندهای ناهمگن -راهنما</w:t>
            </w:r>
          </w:p>
        </w:tc>
        <w:tc>
          <w:tcPr>
            <w:tcW w:w="762" w:type="dxa"/>
          </w:tcPr>
          <w:p w:rsidR="00121566" w:rsidRDefault="00121566" w:rsidP="00121566">
            <w:pPr>
              <w:jc w:val="center"/>
            </w:pPr>
            <w:r w:rsidRPr="008758E0">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21421</w:t>
            </w:r>
          </w:p>
        </w:tc>
        <w:tc>
          <w:tcPr>
            <w:tcW w:w="6379" w:type="dxa"/>
            <w:vAlign w:val="center"/>
          </w:tcPr>
          <w:p w:rsidR="00121566" w:rsidRDefault="00121566" w:rsidP="00121566">
            <w:pPr>
              <w:jc w:val="center"/>
              <w:rPr>
                <w:rFonts w:ascii="Calibri" w:hAnsi="Calibri"/>
                <w:color w:val="000000"/>
                <w:sz w:val="22"/>
                <w:szCs w:val="22"/>
                <w:rtl/>
              </w:rPr>
            </w:pPr>
            <w:r w:rsidRPr="0006539A">
              <w:rPr>
                <w:rFonts w:ascii="Calibri" w:hAnsi="Calibri"/>
                <w:color w:val="000000"/>
                <w:sz w:val="22"/>
                <w:szCs w:val="22"/>
                <w:rtl/>
              </w:rPr>
              <w:t>پسماند ها-اندازه گ</w:t>
            </w:r>
            <w:r w:rsidRPr="0006539A">
              <w:rPr>
                <w:rFonts w:ascii="Calibri" w:hAnsi="Calibri" w:hint="cs"/>
                <w:color w:val="000000"/>
                <w:sz w:val="22"/>
                <w:szCs w:val="22"/>
                <w:rtl/>
              </w:rPr>
              <w:t>ی</w:t>
            </w:r>
            <w:r w:rsidRPr="0006539A">
              <w:rPr>
                <w:rFonts w:ascii="Calibri" w:hAnsi="Calibri" w:hint="eastAsia"/>
                <w:color w:val="000000"/>
                <w:sz w:val="22"/>
                <w:szCs w:val="22"/>
                <w:rtl/>
              </w:rPr>
              <w:t>ر</w:t>
            </w:r>
            <w:r w:rsidRPr="0006539A">
              <w:rPr>
                <w:rFonts w:ascii="Calibri" w:hAnsi="Calibri" w:hint="cs"/>
                <w:color w:val="000000"/>
                <w:sz w:val="22"/>
                <w:szCs w:val="22"/>
                <w:rtl/>
              </w:rPr>
              <w:t>ی</w:t>
            </w:r>
            <w:r w:rsidRPr="0006539A">
              <w:rPr>
                <w:rFonts w:ascii="Calibri" w:hAnsi="Calibri"/>
                <w:color w:val="000000"/>
                <w:sz w:val="22"/>
                <w:szCs w:val="22"/>
                <w:rtl/>
              </w:rPr>
              <w:t xml:space="preserve"> تجز</w:t>
            </w:r>
            <w:r w:rsidRPr="0006539A">
              <w:rPr>
                <w:rFonts w:ascii="Calibri" w:hAnsi="Calibri" w:hint="cs"/>
                <w:color w:val="000000"/>
                <w:sz w:val="22"/>
                <w:szCs w:val="22"/>
                <w:rtl/>
              </w:rPr>
              <w:t>ی</w:t>
            </w:r>
            <w:r w:rsidRPr="0006539A">
              <w:rPr>
                <w:rFonts w:ascii="Calibri" w:hAnsi="Calibri" w:hint="eastAsia"/>
                <w:color w:val="000000"/>
                <w:sz w:val="22"/>
                <w:szCs w:val="22"/>
                <w:rtl/>
              </w:rPr>
              <w:t>ه</w:t>
            </w:r>
            <w:r w:rsidRPr="0006539A">
              <w:rPr>
                <w:rFonts w:ascii="Calibri" w:hAnsi="Calibri"/>
                <w:color w:val="000000"/>
                <w:sz w:val="22"/>
                <w:szCs w:val="22"/>
                <w:rtl/>
              </w:rPr>
              <w:t xml:space="preserve"> ز</w:t>
            </w:r>
            <w:r w:rsidRPr="0006539A">
              <w:rPr>
                <w:rFonts w:ascii="Calibri" w:hAnsi="Calibri" w:hint="cs"/>
                <w:color w:val="000000"/>
                <w:sz w:val="22"/>
                <w:szCs w:val="22"/>
                <w:rtl/>
              </w:rPr>
              <w:t>ی</w:t>
            </w:r>
            <w:r w:rsidRPr="0006539A">
              <w:rPr>
                <w:rFonts w:ascii="Calibri" w:hAnsi="Calibri" w:hint="eastAsia"/>
                <w:color w:val="000000"/>
                <w:sz w:val="22"/>
                <w:szCs w:val="22"/>
                <w:rtl/>
              </w:rPr>
              <w:t>ست</w:t>
            </w:r>
            <w:r w:rsidRPr="0006539A">
              <w:rPr>
                <w:rFonts w:ascii="Calibri" w:hAnsi="Calibri" w:hint="cs"/>
                <w:color w:val="000000"/>
                <w:sz w:val="22"/>
                <w:szCs w:val="22"/>
                <w:rtl/>
              </w:rPr>
              <w:t>ی</w:t>
            </w:r>
            <w:r w:rsidRPr="0006539A">
              <w:rPr>
                <w:rFonts w:ascii="Calibri" w:hAnsi="Calibri"/>
                <w:color w:val="000000"/>
                <w:sz w:val="22"/>
                <w:szCs w:val="22"/>
                <w:rtl/>
              </w:rPr>
              <w:t xml:space="preserve"> هواز</w:t>
            </w:r>
            <w:r w:rsidRPr="0006539A">
              <w:rPr>
                <w:rFonts w:ascii="Calibri" w:hAnsi="Calibri" w:hint="cs"/>
                <w:color w:val="000000"/>
                <w:sz w:val="22"/>
                <w:szCs w:val="22"/>
                <w:rtl/>
              </w:rPr>
              <w:t>ی</w:t>
            </w:r>
            <w:r w:rsidRPr="0006539A">
              <w:rPr>
                <w:rFonts w:ascii="Calibri" w:hAnsi="Calibri"/>
                <w:color w:val="000000"/>
                <w:sz w:val="22"/>
                <w:szCs w:val="22"/>
                <w:rtl/>
              </w:rPr>
              <w:t xml:space="preserve"> مواد پلاست</w:t>
            </w:r>
            <w:r w:rsidRPr="0006539A">
              <w:rPr>
                <w:rFonts w:ascii="Calibri" w:hAnsi="Calibri" w:hint="cs"/>
                <w:color w:val="000000"/>
                <w:sz w:val="22"/>
                <w:szCs w:val="22"/>
                <w:rtl/>
              </w:rPr>
              <w:t>ی</w:t>
            </w:r>
            <w:r w:rsidRPr="0006539A">
              <w:rPr>
                <w:rFonts w:ascii="Calibri" w:hAnsi="Calibri" w:hint="eastAsia"/>
                <w:color w:val="000000"/>
                <w:sz w:val="22"/>
                <w:szCs w:val="22"/>
                <w:rtl/>
              </w:rPr>
              <w:t>ک</w:t>
            </w:r>
            <w:r w:rsidRPr="0006539A">
              <w:rPr>
                <w:rFonts w:ascii="Calibri" w:hAnsi="Calibri" w:hint="cs"/>
                <w:color w:val="000000"/>
                <w:sz w:val="22"/>
                <w:szCs w:val="22"/>
                <w:rtl/>
              </w:rPr>
              <w:t>ی</w:t>
            </w:r>
            <w:r w:rsidRPr="0006539A">
              <w:rPr>
                <w:rFonts w:ascii="Calibri" w:hAnsi="Calibri"/>
                <w:color w:val="000000"/>
                <w:sz w:val="22"/>
                <w:szCs w:val="22"/>
                <w:rtl/>
              </w:rPr>
              <w:t xml:space="preserve"> در خاک -روش آزمون</w:t>
            </w:r>
          </w:p>
        </w:tc>
        <w:tc>
          <w:tcPr>
            <w:tcW w:w="762" w:type="dxa"/>
          </w:tcPr>
          <w:p w:rsidR="00121566" w:rsidRPr="008758E0" w:rsidRDefault="00121566" w:rsidP="00121566">
            <w:pPr>
              <w:jc w:val="center"/>
              <w:rPr>
                <w:rFonts w:ascii="Calibri" w:hAnsi="Calibri"/>
                <w:color w:val="000000"/>
                <w:sz w:val="22"/>
                <w:szCs w:val="22"/>
              </w:rPr>
            </w:pPr>
            <w:r w:rsidRPr="008758E0">
              <w:rPr>
                <w:rFonts w:ascii="Calibri" w:hAnsi="Calibri"/>
                <w:color w:val="000000"/>
                <w:sz w:val="22"/>
                <w:szCs w:val="22"/>
              </w:rPr>
              <w:t>1394</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21422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ها-انتخاب تجهیزات نمونه برداری برای مواد پسماند و فعالیت های جمع آوری داده ها در محیط آلوده -راهنما</w:t>
            </w:r>
          </w:p>
        </w:tc>
        <w:tc>
          <w:tcPr>
            <w:tcW w:w="762" w:type="dxa"/>
          </w:tcPr>
          <w:p w:rsidR="00121566" w:rsidRDefault="00121566" w:rsidP="00121566">
            <w:r w:rsidRPr="00106B3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21426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استفاده مفید از محل های دفن پسماند و مکان های اثر پذیرفته از مواد شیمیایی -راهنما</w:t>
            </w:r>
          </w:p>
        </w:tc>
        <w:tc>
          <w:tcPr>
            <w:tcW w:w="762" w:type="dxa"/>
          </w:tcPr>
          <w:p w:rsidR="00121566" w:rsidRDefault="00121566" w:rsidP="00121566">
            <w:r w:rsidRPr="00106B3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21448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-نمونه برداری -چارچوب آماده سازی و کاربرد یک طرح نمونه برداری</w:t>
            </w:r>
          </w:p>
        </w:tc>
        <w:tc>
          <w:tcPr>
            <w:tcW w:w="762" w:type="dxa"/>
          </w:tcPr>
          <w:p w:rsidR="00121566" w:rsidRDefault="00121566" w:rsidP="00121566">
            <w:r w:rsidRPr="00106B3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21451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زیستی تصفیه شده و خاک -تعیین بی فنیل های چند کلره (</w:t>
            </w:r>
            <w:r>
              <w:rPr>
                <w:rFonts w:ascii="Calibri" w:hAnsi="Calibri" w:hint="cs"/>
                <w:color w:val="000000"/>
                <w:sz w:val="22"/>
                <w:szCs w:val="22"/>
              </w:rPr>
              <w:t>PCB</w:t>
            </w:r>
            <w:r>
              <w:rPr>
                <w:rFonts w:ascii="Calibri" w:hAnsi="Calibri" w:hint="cs"/>
                <w:color w:val="000000"/>
                <w:sz w:val="22"/>
                <w:szCs w:val="22"/>
                <w:rtl/>
              </w:rPr>
              <w:t>) با کروماتوگرافی گازی با آشکار سازی انتخابی جرمی (</w:t>
            </w:r>
            <w:r>
              <w:rPr>
                <w:rFonts w:ascii="Calibri" w:hAnsi="Calibri" w:hint="cs"/>
                <w:color w:val="000000"/>
                <w:sz w:val="22"/>
                <w:szCs w:val="22"/>
              </w:rPr>
              <w:t>GC-MS</w:t>
            </w:r>
            <w:r>
              <w:rPr>
                <w:rFonts w:ascii="Calibri" w:hAnsi="Calibri" w:hint="cs"/>
                <w:color w:val="000000"/>
                <w:sz w:val="22"/>
                <w:szCs w:val="22"/>
                <w:rtl/>
              </w:rPr>
              <w:t>) و کروماتوگرافی گازی با آشکار سازی ربایش الکترون (</w:t>
            </w:r>
            <w:r>
              <w:rPr>
                <w:rFonts w:ascii="Calibri" w:hAnsi="Calibri" w:hint="cs"/>
                <w:color w:val="000000"/>
                <w:sz w:val="22"/>
                <w:szCs w:val="22"/>
              </w:rPr>
              <w:t>GC-ECD</w:t>
            </w:r>
            <w:r>
              <w:rPr>
                <w:rFonts w:ascii="Calibri" w:hAnsi="Calibri" w:hint="cs"/>
                <w:color w:val="000000"/>
                <w:sz w:val="22"/>
                <w:szCs w:val="22"/>
                <w:rtl/>
              </w:rPr>
              <w:t>)</w:t>
            </w:r>
          </w:p>
        </w:tc>
        <w:tc>
          <w:tcPr>
            <w:tcW w:w="762" w:type="dxa"/>
          </w:tcPr>
          <w:p w:rsidR="00121566" w:rsidRDefault="00121566" w:rsidP="00121566">
            <w:r w:rsidRPr="00106B3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21455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 ها-کنترل مخاطرات تنفسی در محیط سیال حذف فلز-آیین کار</w:t>
            </w:r>
          </w:p>
        </w:tc>
        <w:tc>
          <w:tcPr>
            <w:tcW w:w="762" w:type="dxa"/>
          </w:tcPr>
          <w:p w:rsidR="00121566" w:rsidRDefault="00121566" w:rsidP="00121566">
            <w:r w:rsidRPr="00106B36">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21456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پیش گیری از پسماند -سامانه جلوگیری از آلودگی نفتی در کشتی -ویژگی ها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119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21630</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مشخصات پسماند -تعیین بازدارنده های اشتعال برمینه (</w:t>
            </w:r>
            <w:r>
              <w:rPr>
                <w:rFonts w:ascii="Calibri" w:hAnsi="Calibri" w:hint="cs"/>
                <w:color w:val="000000"/>
                <w:sz w:val="22"/>
                <w:szCs w:val="22"/>
              </w:rPr>
              <w:t>BFR</w:t>
            </w:r>
            <w:r>
              <w:rPr>
                <w:rFonts w:ascii="Calibri" w:hAnsi="Calibri" w:hint="cs"/>
                <w:color w:val="000000"/>
                <w:sz w:val="22"/>
                <w:szCs w:val="22"/>
                <w:rtl/>
              </w:rPr>
              <w:t>) در پسماند جامد</w:t>
            </w:r>
          </w:p>
        </w:tc>
        <w:tc>
          <w:tcPr>
            <w:tcW w:w="762" w:type="dxa"/>
          </w:tcPr>
          <w:p w:rsidR="00121566" w:rsidRDefault="00121566" w:rsidP="00121566">
            <w:r w:rsidRPr="007E3E6B">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21653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-هضم برای تعیین متوالی کسر تیزاب سلطانی عناصر</w:t>
            </w:r>
          </w:p>
        </w:tc>
        <w:tc>
          <w:tcPr>
            <w:tcW w:w="762" w:type="dxa"/>
          </w:tcPr>
          <w:p w:rsidR="00121566" w:rsidRDefault="00121566" w:rsidP="00121566">
            <w:r w:rsidRPr="007E3E6B">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21654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های زیستی و خاک-آماده سازی اولیه نمونه -راهنما</w:t>
            </w:r>
          </w:p>
        </w:tc>
        <w:tc>
          <w:tcPr>
            <w:tcW w:w="762" w:type="dxa"/>
          </w:tcPr>
          <w:p w:rsidR="00121566" w:rsidRDefault="00121566" w:rsidP="00121566">
            <w:r w:rsidRPr="007E3E6B">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21656</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شناسایی و یا تعیین کمیت پسماند -الزامات عمومی</w:t>
            </w:r>
          </w:p>
        </w:tc>
        <w:tc>
          <w:tcPr>
            <w:tcW w:w="762" w:type="dxa"/>
          </w:tcPr>
          <w:p w:rsidR="00121566" w:rsidRDefault="00121566" w:rsidP="00121566">
            <w:r w:rsidRPr="007E3E6B">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21657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خصوصیات پسماند -آزمون رفتار آب شویی -تاثیر </w:t>
            </w:r>
            <w:r>
              <w:rPr>
                <w:rFonts w:ascii="Calibri" w:hAnsi="Calibri" w:hint="cs"/>
                <w:color w:val="000000"/>
                <w:sz w:val="22"/>
                <w:szCs w:val="22"/>
              </w:rPr>
              <w:t>PH</w:t>
            </w:r>
            <w:r>
              <w:rPr>
                <w:rFonts w:ascii="Calibri" w:hAnsi="Calibri" w:hint="cs"/>
                <w:color w:val="000000"/>
                <w:sz w:val="22"/>
                <w:szCs w:val="22"/>
                <w:rtl/>
              </w:rPr>
              <w:t xml:space="preserve">بر اب شویی با کنترل پیوسته </w:t>
            </w:r>
            <w:r>
              <w:rPr>
                <w:rFonts w:ascii="Calibri" w:hAnsi="Calibri" w:hint="cs"/>
                <w:color w:val="000000"/>
                <w:sz w:val="22"/>
                <w:szCs w:val="22"/>
              </w:rPr>
              <w:t>PH</w:t>
            </w:r>
            <w:r>
              <w:rPr>
                <w:rFonts w:ascii="Calibri" w:hAnsi="Calibri" w:hint="cs"/>
                <w:color w:val="000000"/>
                <w:sz w:val="22"/>
                <w:szCs w:val="22"/>
                <w:rtl/>
              </w:rPr>
              <w:t>- روش آزمون</w:t>
            </w:r>
          </w:p>
        </w:tc>
        <w:tc>
          <w:tcPr>
            <w:tcW w:w="762" w:type="dxa"/>
          </w:tcPr>
          <w:p w:rsidR="00121566" w:rsidRDefault="00121566" w:rsidP="00121566">
            <w:r w:rsidRPr="00AF59EF">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21658</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خصوصیات پسماند -آزمون رفتار آب شویی برای خصوصیات پایه -آزمون آب شویی یکپارچه دینامیکی با تجدید دوره ای مواد شستشو دهنده تحت شرایط ثابت -ویژگیها</w:t>
            </w:r>
          </w:p>
        </w:tc>
        <w:tc>
          <w:tcPr>
            <w:tcW w:w="762" w:type="dxa"/>
          </w:tcPr>
          <w:p w:rsidR="00121566" w:rsidRDefault="00121566" w:rsidP="00121566">
            <w:r w:rsidRPr="00AF59EF">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21925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بسته بندی -پاکت های کاغذی برای جمع آوری پسماند خانگی -انواع ،الزامات و روشهای آزمون</w:t>
            </w:r>
          </w:p>
        </w:tc>
        <w:tc>
          <w:tcPr>
            <w:tcW w:w="762" w:type="dxa"/>
          </w:tcPr>
          <w:p w:rsidR="00121566" w:rsidRDefault="00121566" w:rsidP="00121566">
            <w:r w:rsidRPr="00AF59EF">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22069</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نمونه </w:t>
            </w:r>
            <w:r>
              <w:rPr>
                <w:rFonts w:ascii="Calibri" w:hAnsi="Calibri" w:hint="cs"/>
                <w:color w:val="000000"/>
                <w:sz w:val="22"/>
                <w:szCs w:val="22"/>
                <w:rtl/>
              </w:rPr>
              <w:softHyphen/>
              <w:t>برداري از جريان</w:t>
            </w:r>
            <w:r>
              <w:rPr>
                <w:rFonts w:ascii="Calibri" w:hAnsi="Calibri" w:hint="cs"/>
                <w:color w:val="000000"/>
                <w:sz w:val="22"/>
                <w:szCs w:val="22"/>
                <w:rtl/>
              </w:rPr>
              <w:softHyphen/>
              <w:t xml:space="preserve"> هاي پسماند روي نقاله</w:t>
            </w:r>
            <w:r>
              <w:rPr>
                <w:rFonts w:ascii="Calibri" w:hAnsi="Calibri" w:hint="cs"/>
                <w:color w:val="000000"/>
                <w:sz w:val="22"/>
                <w:szCs w:val="22"/>
                <w:rtl/>
              </w:rPr>
              <w:softHyphen/>
              <w:t xml:space="preserve"> ها- آيين كار</w:t>
            </w:r>
          </w:p>
        </w:tc>
        <w:tc>
          <w:tcPr>
            <w:tcW w:w="762" w:type="dxa"/>
          </w:tcPr>
          <w:p w:rsidR="00121566" w:rsidRDefault="00121566" w:rsidP="00121566">
            <w:r w:rsidRPr="00AF59EF">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22387-1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ثابت پسماند- قسمت 1: مخازن با ظرفيت تا 10000 ليتر داراي درپوش(هاي) تخت يا گنبدي براي تجهيزات بالابر‌ مفصل افقي، دو مفصل افقي يا پاكتي- ابعاد و طراحي</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22387-2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مخازن ثابت پسماند- قسمت 2: الزامات عملكردي و روش</w:t>
            </w:r>
            <w:r>
              <w:rPr>
                <w:rFonts w:ascii="Calibri" w:hAnsi="Calibri" w:hint="cs"/>
                <w:color w:val="000000"/>
                <w:sz w:val="22"/>
                <w:szCs w:val="22"/>
                <w:rtl/>
              </w:rPr>
              <w:softHyphen/>
              <w:t>هاي آزمون</w:t>
            </w:r>
          </w:p>
        </w:tc>
        <w:tc>
          <w:tcPr>
            <w:tcW w:w="762" w:type="dxa"/>
          </w:tcPr>
          <w:p w:rsidR="00121566" w:rsidRDefault="00121566" w:rsidP="00121566">
            <w:r w:rsidRPr="005C2F46">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129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22387-3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 مخازن ثابت پسماند- قسمت 3: الزامات ايمني و بهداشتي</w:t>
            </w:r>
          </w:p>
        </w:tc>
        <w:tc>
          <w:tcPr>
            <w:tcW w:w="762" w:type="dxa"/>
          </w:tcPr>
          <w:p w:rsidR="00121566" w:rsidRDefault="00121566" w:rsidP="00121566">
            <w:r w:rsidRPr="005C2F46">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22477</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پسماندها- نمونه‌برداري پسماندها از مجاري و ساير تخليه‌هاي نقطه‌اي- آيين‌كار</w:t>
            </w:r>
          </w:p>
        </w:tc>
        <w:tc>
          <w:tcPr>
            <w:tcW w:w="762" w:type="dxa"/>
          </w:tcPr>
          <w:p w:rsidR="00121566" w:rsidRDefault="00121566" w:rsidP="00121566">
            <w:r w:rsidRPr="005C2F46">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22481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زيست پسماند و خاك پردازش شده- تعيين عناصر با استفاده از اسپكترومتري جرمي پلاسماي جفت شده القايي (</w:t>
            </w:r>
            <w:r>
              <w:rPr>
                <w:rFonts w:ascii="Calibri" w:hAnsi="Calibri" w:hint="cs"/>
                <w:color w:val="000000"/>
                <w:sz w:val="22"/>
                <w:szCs w:val="22"/>
              </w:rPr>
              <w:t>ICP-MS</w:t>
            </w:r>
            <w:r>
              <w:rPr>
                <w:rFonts w:ascii="Calibri" w:hAnsi="Calibri" w:hint="cs"/>
                <w:color w:val="000000"/>
                <w:sz w:val="22"/>
                <w:szCs w:val="22"/>
                <w:rtl/>
              </w:rPr>
              <w:t>)</w:t>
            </w:r>
          </w:p>
        </w:tc>
        <w:tc>
          <w:tcPr>
            <w:tcW w:w="762" w:type="dxa"/>
          </w:tcPr>
          <w:p w:rsidR="00121566" w:rsidRDefault="00121566" w:rsidP="00121566">
            <w:r w:rsidRPr="00E846B3">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22482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زيست پسماند و خاك پردازش شده- تعيين عناصر با استفاده از اسپكترومتري نشر نوري پلاسماي جفت شده القايي (</w:t>
            </w:r>
            <w:r>
              <w:rPr>
                <w:rFonts w:ascii="Calibri" w:hAnsi="Calibri" w:hint="cs"/>
                <w:color w:val="000000"/>
                <w:sz w:val="22"/>
                <w:szCs w:val="22"/>
              </w:rPr>
              <w:t>ICP-OES</w:t>
            </w:r>
            <w:r>
              <w:rPr>
                <w:rFonts w:ascii="Calibri" w:hAnsi="Calibri" w:hint="cs"/>
                <w:color w:val="000000"/>
                <w:sz w:val="22"/>
                <w:szCs w:val="22"/>
                <w:rtl/>
              </w:rPr>
              <w:t>)</w:t>
            </w:r>
          </w:p>
        </w:tc>
        <w:tc>
          <w:tcPr>
            <w:tcW w:w="762" w:type="dxa"/>
          </w:tcPr>
          <w:p w:rsidR="00121566" w:rsidRDefault="00121566" w:rsidP="00121566">
            <w:r w:rsidRPr="00E846B3">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22529-1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مخازن پسماند ساكن تا ظرفيت </w:t>
            </w:r>
            <w:r>
              <w:rPr>
                <w:rFonts w:ascii="Calibri" w:hAnsi="Calibri" w:hint="cs"/>
                <w:color w:val="000000"/>
                <w:sz w:val="22"/>
                <w:szCs w:val="22"/>
              </w:rPr>
              <w:t>l 5000</w:t>
            </w:r>
            <w:r>
              <w:rPr>
                <w:rFonts w:ascii="Calibri" w:hAnsi="Calibri" w:hint="cs"/>
                <w:color w:val="000000"/>
                <w:sz w:val="22"/>
                <w:szCs w:val="22"/>
                <w:rtl/>
              </w:rPr>
              <w:t>- بارگيري از بالا و تخليه از كف- قسمت 1: الزامات عمومي</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22529-2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مخازن پسماند ساكن تا ظرفيت </w:t>
            </w:r>
            <w:r>
              <w:rPr>
                <w:rFonts w:ascii="Calibri" w:hAnsi="Calibri" w:hint="cs"/>
                <w:color w:val="000000"/>
                <w:sz w:val="22"/>
                <w:szCs w:val="22"/>
              </w:rPr>
              <w:t>l 5000</w:t>
            </w:r>
            <w:r>
              <w:rPr>
                <w:rFonts w:ascii="Calibri" w:hAnsi="Calibri" w:hint="cs"/>
                <w:color w:val="000000"/>
                <w:sz w:val="22"/>
                <w:szCs w:val="22"/>
                <w:rtl/>
              </w:rPr>
              <w:t>- بارگيري از بالا و تخليه از كف- قسمت 2: الزامات تكميلي براي سيستم</w:t>
            </w:r>
            <w:r>
              <w:rPr>
                <w:rFonts w:ascii="Calibri" w:hAnsi="Calibri" w:hint="cs"/>
                <w:color w:val="000000"/>
                <w:sz w:val="22"/>
                <w:szCs w:val="22"/>
                <w:rtl/>
              </w:rPr>
              <w:softHyphen/>
              <w:t xml:space="preserve"> هاي زيرزميني يا نيمه </w:t>
            </w:r>
            <w:r>
              <w:rPr>
                <w:rFonts w:ascii="Calibri" w:hAnsi="Calibri" w:hint="cs"/>
                <w:color w:val="000000"/>
                <w:sz w:val="22"/>
                <w:szCs w:val="22"/>
                <w:rtl/>
              </w:rPr>
              <w:softHyphen/>
              <w:t>زيرزميني</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22590-1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زيستي تصفيه شده و خاك- تعيين جيوه- قسمت 1: طيف</w:t>
            </w:r>
            <w:r>
              <w:rPr>
                <w:rFonts w:ascii="Calibri" w:hAnsi="Calibri" w:hint="cs"/>
                <w:color w:val="000000"/>
                <w:sz w:val="22"/>
                <w:szCs w:val="22"/>
                <w:rtl/>
              </w:rPr>
              <w:softHyphen/>
              <w:t xml:space="preserve"> سنج جذب اتمي بخار سرد</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22590-2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لجن، پسماند زيستي تصفيه شده و خاك- تعيين جيوه- قسمت 2: طيف</w:t>
            </w:r>
            <w:r>
              <w:rPr>
                <w:rFonts w:ascii="Calibri" w:hAnsi="Calibri" w:hint="cs"/>
                <w:color w:val="000000"/>
                <w:sz w:val="22"/>
                <w:szCs w:val="22"/>
                <w:rtl/>
              </w:rPr>
              <w:softHyphen/>
              <w:t xml:space="preserve"> سنج فلوئورسانس اتمي بخار سرد</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22601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پسماندها- نمونه </w:t>
            </w:r>
            <w:r>
              <w:rPr>
                <w:rFonts w:ascii="Calibri" w:hAnsi="Calibri" w:hint="cs"/>
                <w:color w:val="000000"/>
                <w:sz w:val="22"/>
                <w:szCs w:val="22"/>
                <w:rtl/>
              </w:rPr>
              <w:softHyphen/>
              <w:t xml:space="preserve">برداري از مواد متراكم در بشكه </w:t>
            </w:r>
            <w:r>
              <w:rPr>
                <w:rFonts w:ascii="Calibri" w:hAnsi="Calibri" w:hint="cs"/>
                <w:color w:val="000000"/>
                <w:sz w:val="22"/>
                <w:szCs w:val="22"/>
                <w:rtl/>
              </w:rPr>
              <w:softHyphen/>
              <w:t>ها يا ظروف مشابه- آيين</w:t>
            </w:r>
            <w:r>
              <w:rPr>
                <w:rFonts w:ascii="Calibri" w:hAnsi="Calibri" w:hint="cs"/>
                <w:color w:val="000000"/>
                <w:sz w:val="22"/>
                <w:szCs w:val="22"/>
                <w:rtl/>
              </w:rPr>
              <w:softHyphen/>
              <w:t xml:space="preserve"> كار</w:t>
            </w:r>
          </w:p>
        </w:tc>
        <w:tc>
          <w:tcPr>
            <w:tcW w:w="762" w:type="dxa"/>
          </w:tcPr>
          <w:p w:rsidR="00121566" w:rsidRDefault="00121566" w:rsidP="00121566">
            <w:r w:rsidRPr="00584941">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22603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دفع پسماند رنگ هاي نقاشي هنري در مراكز آموزشي يا تجاري كوچك- آيين كار</w:t>
            </w:r>
          </w:p>
        </w:tc>
        <w:tc>
          <w:tcPr>
            <w:tcW w:w="762" w:type="dxa"/>
          </w:tcPr>
          <w:p w:rsidR="00121566" w:rsidRDefault="00121566" w:rsidP="00121566">
            <w:r w:rsidRPr="00584941">
              <w:rPr>
                <w:rFonts w:ascii="Calibri" w:hAnsi="Calibri"/>
                <w:color w:val="000000"/>
                <w:sz w:val="22"/>
                <w:szCs w:val="22"/>
              </w:rPr>
              <w:t>1395</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139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22827-1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 xml:space="preserve">تأسیسات پسماندسوز-قسمت 1:ویژگی </w:t>
            </w:r>
            <w:r>
              <w:rPr>
                <w:rFonts w:ascii="Calibri" w:hAnsi="Calibri" w:hint="cs"/>
                <w:color w:val="000000"/>
                <w:sz w:val="22"/>
                <w:szCs w:val="22"/>
                <w:rtl/>
              </w:rPr>
              <w:softHyphen/>
              <w:t>ها</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22827-2</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تاسیسات پسماندسوز- قسمت2:راهبری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22827-3</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تاسیسات پسماندسوز- قسمت3: آلاینده های خروجی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1400</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22827-4</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تاسیسات پسماندسوز- قسمت 4:راه‌اندازی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22895</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انتخاب بهترین مکان برای انباشت پسماندهای معدنی در معادن با استفاده از سامانۀ اطلاعات جغرافیایی (</w:t>
            </w:r>
            <w:r>
              <w:rPr>
                <w:rFonts w:ascii="Calibri" w:hAnsi="Calibri" w:hint="cs"/>
                <w:color w:val="000000"/>
                <w:sz w:val="22"/>
                <w:szCs w:val="22"/>
              </w:rPr>
              <w:t>GIS</w:t>
            </w:r>
            <w:r>
              <w:rPr>
                <w:rFonts w:ascii="Calibri" w:hAnsi="Calibri" w:hint="cs"/>
                <w:color w:val="000000"/>
                <w:sz w:val="22"/>
                <w:szCs w:val="22"/>
                <w:rtl/>
              </w:rPr>
              <w:t>) - آیین</w:t>
            </w:r>
            <w:r>
              <w:rPr>
                <w:rFonts w:ascii="Calibri" w:hAnsi="Calibri" w:hint="cs"/>
                <w:color w:val="000000"/>
                <w:sz w:val="22"/>
                <w:szCs w:val="22"/>
                <w:rtl/>
              </w:rPr>
              <w:softHyphen/>
              <w:t>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22981</w:t>
            </w:r>
          </w:p>
        </w:tc>
        <w:tc>
          <w:tcPr>
            <w:tcW w:w="6379" w:type="dxa"/>
            <w:vAlign w:val="center"/>
          </w:tcPr>
          <w:p w:rsidR="00121566" w:rsidRDefault="00121566" w:rsidP="00121566">
            <w:pPr>
              <w:jc w:val="center"/>
              <w:rPr>
                <w:rFonts w:ascii="Calibri" w:hAnsi="Calibri"/>
                <w:color w:val="000000"/>
                <w:sz w:val="22"/>
                <w:szCs w:val="22"/>
              </w:rPr>
            </w:pPr>
            <w:r>
              <w:rPr>
                <w:rFonts w:ascii="Calibri" w:hAnsi="Calibri" w:hint="cs"/>
                <w:color w:val="000000"/>
                <w:sz w:val="22"/>
                <w:szCs w:val="22"/>
                <w:rtl/>
              </w:rPr>
              <w:t>تجهیزات تصفیه پسماندهای پزشکی به</w:t>
            </w:r>
            <w:r>
              <w:rPr>
                <w:rFonts w:ascii="Calibri" w:hAnsi="Calibri" w:hint="cs"/>
                <w:color w:val="000000"/>
                <w:sz w:val="22"/>
                <w:szCs w:val="22"/>
                <w:rtl/>
              </w:rPr>
              <w:softHyphen/>
              <w:t xml:space="preserve"> روش حرارت مرطوب - الزامات و روش </w:t>
            </w:r>
            <w:r>
              <w:rPr>
                <w:rFonts w:ascii="Calibri" w:hAnsi="Calibri" w:hint="cs"/>
                <w:color w:val="000000"/>
                <w:sz w:val="22"/>
                <w:szCs w:val="22"/>
                <w:rtl/>
              </w:rPr>
              <w:softHyphen/>
              <w:t>های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1400</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6340</w:t>
            </w:r>
          </w:p>
        </w:tc>
        <w:tc>
          <w:tcPr>
            <w:tcW w:w="6379" w:type="dxa"/>
            <w:vAlign w:val="center"/>
          </w:tcPr>
          <w:p w:rsidR="00121566" w:rsidRDefault="00121566" w:rsidP="00121566">
            <w:pPr>
              <w:jc w:val="center"/>
              <w:rPr>
                <w:rFonts w:ascii="Calibri" w:hAnsi="Calibri"/>
                <w:color w:val="000000"/>
                <w:sz w:val="22"/>
                <w:szCs w:val="22"/>
                <w:rtl/>
              </w:rPr>
            </w:pPr>
            <w:r w:rsidRPr="000254E6">
              <w:rPr>
                <w:rFonts w:ascii="Calibri" w:hAnsi="Calibri"/>
                <w:color w:val="000000"/>
                <w:sz w:val="22"/>
                <w:szCs w:val="22"/>
                <w:rtl/>
              </w:rPr>
              <w:t>فناوری‌نانو</w:t>
            </w:r>
            <w:r w:rsidRPr="000254E6">
              <w:rPr>
                <w:rFonts w:cs="Times New Roman" w:hint="cs"/>
                <w:color w:val="000000"/>
                <w:sz w:val="22"/>
                <w:szCs w:val="22"/>
                <w:rtl/>
              </w:rPr>
              <w:t>–</w:t>
            </w:r>
            <w:r w:rsidRPr="000254E6">
              <w:rPr>
                <w:rFonts w:ascii="Calibri" w:hAnsi="Calibri"/>
                <w:color w:val="000000"/>
                <w:sz w:val="22"/>
                <w:szCs w:val="22"/>
                <w:rtl/>
              </w:rPr>
              <w:t xml:space="preserve"> </w:t>
            </w:r>
            <w:r w:rsidRPr="000254E6">
              <w:rPr>
                <w:rFonts w:ascii="Calibri" w:hAnsi="Calibri" w:hint="cs"/>
                <w:color w:val="000000"/>
                <w:sz w:val="22"/>
                <w:szCs w:val="22"/>
                <w:rtl/>
              </w:rPr>
              <w:t>رهنمودهایی</w:t>
            </w:r>
            <w:r w:rsidRPr="000254E6">
              <w:rPr>
                <w:rFonts w:ascii="Calibri" w:hAnsi="Calibri"/>
                <w:color w:val="000000"/>
                <w:sz w:val="22"/>
                <w:szCs w:val="22"/>
                <w:rtl/>
              </w:rPr>
              <w:t xml:space="preserve"> </w:t>
            </w:r>
            <w:r w:rsidRPr="000254E6">
              <w:rPr>
                <w:rFonts w:ascii="Calibri" w:hAnsi="Calibri" w:hint="cs"/>
                <w:color w:val="000000"/>
                <w:sz w:val="22"/>
                <w:szCs w:val="22"/>
                <w:rtl/>
              </w:rPr>
              <w:t>برای</w:t>
            </w:r>
            <w:r w:rsidRPr="000254E6">
              <w:rPr>
                <w:rFonts w:ascii="Calibri" w:hAnsi="Calibri"/>
                <w:color w:val="000000"/>
                <w:sz w:val="22"/>
                <w:szCs w:val="22"/>
                <w:rtl/>
              </w:rPr>
              <w:t xml:space="preserve"> </w:t>
            </w:r>
            <w:r w:rsidRPr="000254E6">
              <w:rPr>
                <w:rFonts w:ascii="Calibri" w:hAnsi="Calibri" w:hint="cs"/>
                <w:color w:val="000000"/>
                <w:sz w:val="22"/>
                <w:szCs w:val="22"/>
                <w:rtl/>
              </w:rPr>
              <w:t>مدیریت</w:t>
            </w:r>
            <w:r w:rsidRPr="000254E6">
              <w:rPr>
                <w:rFonts w:ascii="Calibri" w:hAnsi="Calibri"/>
                <w:color w:val="000000"/>
                <w:sz w:val="22"/>
                <w:szCs w:val="22"/>
                <w:rtl/>
              </w:rPr>
              <w:t xml:space="preserve"> </w:t>
            </w:r>
            <w:r w:rsidRPr="000254E6">
              <w:rPr>
                <w:rFonts w:ascii="Calibri" w:hAnsi="Calibri" w:hint="cs"/>
                <w:color w:val="000000"/>
                <w:sz w:val="22"/>
                <w:szCs w:val="22"/>
                <w:rtl/>
              </w:rPr>
              <w:t>و</w:t>
            </w:r>
            <w:r w:rsidRPr="000254E6">
              <w:rPr>
                <w:rFonts w:ascii="Calibri" w:hAnsi="Calibri"/>
                <w:color w:val="000000"/>
                <w:sz w:val="22"/>
                <w:szCs w:val="22"/>
                <w:rtl/>
              </w:rPr>
              <w:t xml:space="preserve"> </w:t>
            </w:r>
            <w:r w:rsidRPr="000254E6">
              <w:rPr>
                <w:rFonts w:ascii="Calibri" w:hAnsi="Calibri" w:hint="cs"/>
                <w:color w:val="000000"/>
                <w:sz w:val="22"/>
                <w:szCs w:val="22"/>
                <w:rtl/>
              </w:rPr>
              <w:t>دفع</w:t>
            </w:r>
            <w:r w:rsidRPr="000254E6">
              <w:rPr>
                <w:rFonts w:ascii="Calibri" w:hAnsi="Calibri"/>
                <w:color w:val="000000"/>
                <w:sz w:val="22"/>
                <w:szCs w:val="22"/>
                <w:rtl/>
              </w:rPr>
              <w:t xml:space="preserve"> </w:t>
            </w:r>
            <w:r w:rsidRPr="000254E6">
              <w:rPr>
                <w:rFonts w:ascii="Calibri" w:hAnsi="Calibri" w:hint="cs"/>
                <w:color w:val="000000"/>
                <w:sz w:val="22"/>
                <w:szCs w:val="22"/>
                <w:rtl/>
              </w:rPr>
              <w:t>پسماند</w:t>
            </w:r>
            <w:r w:rsidRPr="000254E6">
              <w:rPr>
                <w:rFonts w:ascii="Calibri" w:hAnsi="Calibri"/>
                <w:color w:val="000000"/>
                <w:sz w:val="22"/>
                <w:szCs w:val="22"/>
                <w:rtl/>
              </w:rPr>
              <w:t xml:space="preserve"> </w:t>
            </w:r>
            <w:r w:rsidRPr="000254E6">
              <w:rPr>
                <w:rFonts w:ascii="Calibri" w:hAnsi="Calibri" w:hint="cs"/>
                <w:color w:val="000000"/>
                <w:sz w:val="22"/>
                <w:szCs w:val="22"/>
                <w:rtl/>
              </w:rPr>
              <w:t>حاصل</w:t>
            </w:r>
            <w:r w:rsidRPr="000254E6">
              <w:rPr>
                <w:rFonts w:ascii="Calibri" w:hAnsi="Calibri"/>
                <w:color w:val="000000"/>
                <w:sz w:val="22"/>
                <w:szCs w:val="22"/>
                <w:rtl/>
              </w:rPr>
              <w:t xml:space="preserve"> </w:t>
            </w:r>
            <w:r w:rsidRPr="000254E6">
              <w:rPr>
                <w:rFonts w:ascii="Calibri" w:hAnsi="Calibri" w:hint="cs"/>
                <w:color w:val="000000"/>
                <w:sz w:val="22"/>
                <w:szCs w:val="22"/>
                <w:rtl/>
              </w:rPr>
              <w:t>از</w:t>
            </w:r>
            <w:r w:rsidRPr="000254E6">
              <w:rPr>
                <w:rFonts w:ascii="Calibri" w:hAnsi="Calibri"/>
                <w:color w:val="000000"/>
                <w:sz w:val="22"/>
                <w:szCs w:val="22"/>
                <w:rtl/>
              </w:rPr>
              <w:t xml:space="preserve"> </w:t>
            </w:r>
            <w:r w:rsidRPr="000254E6">
              <w:rPr>
                <w:rFonts w:ascii="Calibri" w:hAnsi="Calibri" w:hint="cs"/>
                <w:color w:val="000000"/>
                <w:sz w:val="22"/>
                <w:szCs w:val="22"/>
                <w:rtl/>
              </w:rPr>
              <w:t>ساخت</w:t>
            </w:r>
            <w:r w:rsidRPr="000254E6">
              <w:rPr>
                <w:rFonts w:ascii="Calibri" w:hAnsi="Calibri"/>
                <w:color w:val="000000"/>
                <w:sz w:val="22"/>
                <w:szCs w:val="22"/>
                <w:rtl/>
              </w:rPr>
              <w:t xml:space="preserve"> </w:t>
            </w:r>
            <w:r w:rsidRPr="000254E6">
              <w:rPr>
                <w:rFonts w:ascii="Calibri" w:hAnsi="Calibri" w:hint="cs"/>
                <w:color w:val="000000"/>
                <w:sz w:val="22"/>
                <w:szCs w:val="22"/>
                <w:rtl/>
              </w:rPr>
              <w:t>و</w:t>
            </w:r>
            <w:r w:rsidRPr="000254E6">
              <w:rPr>
                <w:rFonts w:ascii="Calibri" w:hAnsi="Calibri"/>
                <w:color w:val="000000"/>
                <w:sz w:val="22"/>
                <w:szCs w:val="22"/>
                <w:rtl/>
              </w:rPr>
              <w:t xml:space="preserve"> </w:t>
            </w:r>
            <w:r w:rsidRPr="000254E6">
              <w:rPr>
                <w:rFonts w:ascii="Calibri" w:hAnsi="Calibri" w:hint="cs"/>
                <w:color w:val="000000"/>
                <w:sz w:val="22"/>
                <w:szCs w:val="22"/>
                <w:rtl/>
              </w:rPr>
              <w:t>فرآوری</w:t>
            </w:r>
            <w:r w:rsidRPr="000254E6">
              <w:rPr>
                <w:rFonts w:ascii="Calibri" w:hAnsi="Calibri"/>
                <w:color w:val="000000"/>
                <w:sz w:val="22"/>
                <w:szCs w:val="22"/>
                <w:rtl/>
              </w:rPr>
              <w:t xml:space="preserve"> </w:t>
            </w:r>
            <w:r w:rsidRPr="000254E6">
              <w:rPr>
                <w:rFonts w:ascii="Calibri" w:hAnsi="Calibri" w:hint="cs"/>
                <w:color w:val="000000"/>
                <w:sz w:val="22"/>
                <w:szCs w:val="22"/>
                <w:rtl/>
              </w:rPr>
              <w:t>نانواشیاء</w:t>
            </w:r>
            <w:r w:rsidRPr="000254E6">
              <w:rPr>
                <w:rFonts w:ascii="Calibri" w:hAnsi="Calibri"/>
                <w:color w:val="000000"/>
                <w:sz w:val="22"/>
                <w:szCs w:val="22"/>
                <w:rtl/>
              </w:rPr>
              <w:t xml:space="preserve"> </w:t>
            </w:r>
            <w:r w:rsidRPr="000254E6">
              <w:rPr>
                <w:rFonts w:ascii="Calibri" w:hAnsi="Calibri" w:hint="cs"/>
                <w:color w:val="000000"/>
                <w:sz w:val="22"/>
                <w:szCs w:val="22"/>
                <w:rtl/>
              </w:rPr>
              <w:t>ساخته‌شد</w:t>
            </w:r>
            <w:r w:rsidRPr="000254E6">
              <w:rPr>
                <w:rFonts w:ascii="Calibri" w:hAnsi="Calibri"/>
                <w:color w:val="000000"/>
                <w:sz w:val="22"/>
                <w:szCs w:val="22"/>
                <w:rtl/>
              </w:rPr>
              <w:t>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9448</w:t>
            </w:r>
          </w:p>
        </w:tc>
        <w:tc>
          <w:tcPr>
            <w:tcW w:w="6379" w:type="dxa"/>
            <w:vAlign w:val="center"/>
          </w:tcPr>
          <w:p w:rsidR="00121566" w:rsidRPr="000254E6" w:rsidRDefault="00121566" w:rsidP="00121566">
            <w:pPr>
              <w:jc w:val="center"/>
              <w:rPr>
                <w:rFonts w:ascii="Calibri" w:hAnsi="Calibri"/>
                <w:color w:val="000000"/>
                <w:sz w:val="22"/>
                <w:szCs w:val="22"/>
                <w:rtl/>
              </w:rPr>
            </w:pPr>
            <w:r>
              <w:rPr>
                <w:rStyle w:val="Strong"/>
                <w:rFonts w:ascii="IranianSerifWeb" w:hAnsi="IranianSerifWeb"/>
                <w:color w:val="000000"/>
                <w:sz w:val="21"/>
                <w:szCs w:val="21"/>
              </w:rPr>
              <w:t> </w:t>
            </w:r>
            <w:r>
              <w:rPr>
                <w:rFonts w:ascii="IranianSerifWeb" w:hAnsi="IranianSerifWeb"/>
                <w:color w:val="000000"/>
                <w:sz w:val="21"/>
                <w:szCs w:val="21"/>
                <w:rtl/>
              </w:rPr>
              <w:t>عکاسی-پسماند فرآیند ظهور عکاسی-اندازه گیری نیتروژن آمونیاکی-روش میکرودیفیوژن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9449</w:t>
            </w:r>
          </w:p>
        </w:tc>
        <w:tc>
          <w:tcPr>
            <w:tcW w:w="6379" w:type="dxa"/>
            <w:vAlign w:val="center"/>
          </w:tcPr>
          <w:p w:rsidR="00121566" w:rsidRPr="00DD184A" w:rsidRDefault="00121566" w:rsidP="00121566">
            <w:pPr>
              <w:jc w:val="center"/>
              <w:rPr>
                <w:rFonts w:ascii="IranianSerifWeb" w:hAnsi="IranianSerifWeb"/>
                <w:color w:val="000000"/>
                <w:sz w:val="21"/>
                <w:szCs w:val="21"/>
                <w:rtl/>
              </w:rPr>
            </w:pPr>
            <w:r w:rsidRPr="00DD184A">
              <w:rPr>
                <w:rFonts w:ascii="IranianSerifWeb" w:hAnsi="IranianSerifWeb"/>
                <w:color w:val="000000"/>
                <w:sz w:val="21"/>
                <w:szCs w:val="21"/>
                <w:rtl/>
              </w:rPr>
              <w:t>عکاسی-پسماند فرآیند ظهور عکاسی-اندازه گیری میزان نقره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9450</w:t>
            </w:r>
          </w:p>
        </w:tc>
        <w:tc>
          <w:tcPr>
            <w:tcW w:w="6379" w:type="dxa"/>
            <w:vAlign w:val="center"/>
          </w:tcPr>
          <w:p w:rsidR="00121566" w:rsidRPr="00DD184A" w:rsidRDefault="00121566" w:rsidP="00121566">
            <w:pPr>
              <w:jc w:val="center"/>
              <w:rPr>
                <w:rFonts w:ascii="IranianSerifWeb" w:hAnsi="IranianSerifWeb"/>
                <w:color w:val="000000"/>
                <w:sz w:val="21"/>
                <w:szCs w:val="21"/>
                <w:rtl/>
              </w:rPr>
            </w:pPr>
            <w:r w:rsidRPr="00DD184A">
              <w:rPr>
                <w:rFonts w:ascii="IranianSerifWeb" w:hAnsi="IranianSerifWeb"/>
                <w:color w:val="000000"/>
                <w:sz w:val="21"/>
                <w:szCs w:val="21"/>
                <w:rtl/>
              </w:rPr>
              <w:t>عکاسی-پسماند فرآیند ظهور عکاسی-اندازه گیری میزان هیدروکینون-روش اسپکتروفتومتری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149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9451</w:t>
            </w:r>
          </w:p>
        </w:tc>
        <w:tc>
          <w:tcPr>
            <w:tcW w:w="6379" w:type="dxa"/>
            <w:vAlign w:val="center"/>
          </w:tcPr>
          <w:p w:rsidR="00121566" w:rsidRPr="00DD184A" w:rsidRDefault="00121566" w:rsidP="00121566">
            <w:pPr>
              <w:jc w:val="center"/>
              <w:rPr>
                <w:rFonts w:ascii="IranianSerifWeb" w:hAnsi="IranianSerifWeb"/>
                <w:color w:val="000000"/>
                <w:sz w:val="21"/>
                <w:szCs w:val="21"/>
                <w:rtl/>
              </w:rPr>
            </w:pPr>
            <w:r w:rsidRPr="00DD184A">
              <w:rPr>
                <w:rFonts w:ascii="IranianSerifWeb" w:hAnsi="IranianSerifWeb"/>
                <w:color w:val="000000"/>
                <w:sz w:val="21"/>
                <w:szCs w:val="21"/>
                <w:rtl/>
              </w:rPr>
              <w:t>عکاسی-پسماند فرآیند ظهور عکاسی-اندازه گیری نیتروژن آمینی کل-روش کجلدال میکرودیفیوژن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9452</w:t>
            </w:r>
          </w:p>
        </w:tc>
        <w:tc>
          <w:tcPr>
            <w:tcW w:w="6379" w:type="dxa"/>
            <w:vAlign w:val="center"/>
          </w:tcPr>
          <w:p w:rsidR="00121566" w:rsidRPr="00DD184A" w:rsidRDefault="00121566" w:rsidP="00121566">
            <w:pPr>
              <w:jc w:val="center"/>
              <w:rPr>
                <w:rFonts w:ascii="IranianSerifWeb" w:hAnsi="IranianSerifWeb"/>
                <w:color w:val="000000"/>
                <w:sz w:val="21"/>
                <w:szCs w:val="21"/>
                <w:rtl/>
              </w:rPr>
            </w:pPr>
            <w:r w:rsidRPr="00DD184A">
              <w:rPr>
                <w:rFonts w:ascii="IranianSerifWeb" w:hAnsi="IranianSerifWeb"/>
                <w:color w:val="000000"/>
                <w:sz w:val="21"/>
                <w:szCs w:val="21"/>
                <w:rtl/>
              </w:rPr>
              <w:t>عکاسی-پسماند فرآیند ظهور عکاسی-تجزیه سیانیدها-اندازه گیری هگزاسیانوفرات</w:t>
            </w:r>
            <w:r w:rsidRPr="00DD184A">
              <w:rPr>
                <w:rFonts w:ascii="IranianSerifWeb" w:hAnsi="IranianSerifWeb"/>
                <w:color w:val="000000"/>
                <w:sz w:val="21"/>
                <w:szCs w:val="21"/>
              </w:rPr>
              <w:t xml:space="preserve">(II) </w:t>
            </w:r>
            <w:r w:rsidRPr="00DD184A">
              <w:rPr>
                <w:rFonts w:ascii="IranianSerifWeb" w:hAnsi="IranianSerifWeb"/>
                <w:color w:val="000000"/>
                <w:sz w:val="21"/>
                <w:szCs w:val="21"/>
                <w:rtl/>
              </w:rPr>
              <w:t>و هگزاسیانوفرات</w:t>
            </w:r>
            <w:r w:rsidRPr="00DD184A">
              <w:rPr>
                <w:rFonts w:ascii="IranianSerifWeb" w:hAnsi="IranianSerifWeb"/>
                <w:color w:val="000000"/>
                <w:sz w:val="21"/>
                <w:szCs w:val="21"/>
              </w:rPr>
              <w:t xml:space="preserve"> (III) </w:t>
            </w:r>
            <w:r w:rsidRPr="00DD184A">
              <w:rPr>
                <w:rFonts w:ascii="IranianSerifWeb" w:hAnsi="IranianSerifWeb"/>
                <w:color w:val="000000"/>
                <w:sz w:val="21"/>
                <w:szCs w:val="21"/>
                <w:rtl/>
              </w:rPr>
              <w:t>به روش اسپکترومتری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10593</w:t>
            </w:r>
          </w:p>
        </w:tc>
        <w:tc>
          <w:tcPr>
            <w:tcW w:w="6379" w:type="dxa"/>
            <w:vAlign w:val="center"/>
          </w:tcPr>
          <w:p w:rsidR="00121566" w:rsidRPr="000254E6" w:rsidRDefault="00121566" w:rsidP="00121566">
            <w:pPr>
              <w:jc w:val="center"/>
              <w:rPr>
                <w:rFonts w:ascii="Calibri" w:hAnsi="Calibri"/>
                <w:color w:val="000000"/>
                <w:sz w:val="22"/>
                <w:szCs w:val="22"/>
                <w:rtl/>
              </w:rPr>
            </w:pPr>
            <w:r>
              <w:rPr>
                <w:rStyle w:val="Strong"/>
                <w:rFonts w:ascii="IranianSerifWeb" w:hAnsi="IranianSerifWeb"/>
                <w:color w:val="000000"/>
                <w:sz w:val="21"/>
                <w:szCs w:val="21"/>
              </w:rPr>
              <w:t> </w:t>
            </w:r>
            <w:r>
              <w:rPr>
                <w:rFonts w:ascii="IranianSerifWeb" w:hAnsi="IranianSerifWeb"/>
                <w:color w:val="000000"/>
                <w:sz w:val="21"/>
                <w:szCs w:val="21"/>
                <w:rtl/>
              </w:rPr>
              <w:t>انرژی هسته‌ای- فناوری سوخت هسته‌ای- روش ضریب مقیاس‌بندی‌ برای تعیین پرتوزایی بسته‌های پسماند با پرتوزایی کم و متوسط تولید شده در نیروگاه‌های هسته‌ای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11385</w:t>
            </w:r>
          </w:p>
        </w:tc>
        <w:tc>
          <w:tcPr>
            <w:tcW w:w="6379" w:type="dxa"/>
            <w:vAlign w:val="center"/>
          </w:tcPr>
          <w:p w:rsidR="00121566" w:rsidRPr="00DD184A" w:rsidRDefault="00121566" w:rsidP="00121566">
            <w:pPr>
              <w:jc w:val="center"/>
              <w:rPr>
                <w:b/>
                <w:bCs/>
              </w:rPr>
            </w:pPr>
            <w:r w:rsidRPr="00DD184A">
              <w:rPr>
                <w:b/>
                <w:bCs/>
              </w:rPr>
              <w:t> </w:t>
            </w:r>
            <w:r>
              <w:rPr>
                <w:rFonts w:ascii="IranianSerifWeb" w:hAnsi="IranianSerifWeb"/>
                <w:color w:val="000000"/>
                <w:sz w:val="21"/>
                <w:szCs w:val="21"/>
                <w:rtl/>
              </w:rPr>
              <w:t>سیستم مدیریت کنترل و کاهش ضایعات صدمات و اتلاف</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1387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13044</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چوب</w:t>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پنبه فشرده- چوب</w:t>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پنبه بکر، بازفرآوری شده خام، سوخته، جوشانده شده و ضایعات چوب</w:t>
            </w:r>
            <w:r w:rsidRPr="00DD184A">
              <w:rPr>
                <w:rFonts w:ascii="IranianSerifWeb" w:hAnsi="IranianSerifWeb"/>
                <w:color w:val="000000"/>
                <w:sz w:val="21"/>
                <w:szCs w:val="21"/>
                <w:rtl/>
              </w:rPr>
              <w:softHyphen/>
              <w:t>پنبه خام-تعیین مقدار رطوبت</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13177</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چوب پنبه -چوب پنبه بکر،چوب پنبه باز روییده خام ، باقیمانده ها ،پسماندها،چوب پنبه سوخته ،ضایعات چوب پنبه ،قطعات چوب پنبه جوشانده شده و ضایعات چوب پنبه خام - تعاریف و بسته بندی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1394</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14972</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 xml:space="preserve">شیشه یا شیشه </w:t>
            </w:r>
            <w:r w:rsidRPr="00DD184A">
              <w:rPr>
                <w:rFonts w:ascii="IranianSerifWeb" w:hAnsi="IranianSerifWeb"/>
                <w:color w:val="000000"/>
                <w:sz w:val="21"/>
                <w:szCs w:val="21"/>
                <w:rtl/>
              </w:rPr>
              <w:softHyphen/>
              <w:t>سرامیک</w:t>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های پسماند- اندازه‌گیری دوام به روش هیدراتاسیون بخار-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15364</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مواد پسماند- تعيين بي</w:t>
            </w:r>
            <w:r w:rsidRPr="00DD184A">
              <w:rPr>
                <w:rFonts w:ascii="IranianSerifWeb" w:hAnsi="IranianSerifWeb"/>
                <w:color w:val="000000"/>
                <w:sz w:val="21"/>
                <w:szCs w:val="21"/>
                <w:rtl/>
              </w:rPr>
              <w:softHyphen/>
              <w:t>فنيل</w:t>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هاي چند كلره با كروماتوگرافي گازي</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1396</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15500</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تعيين كربن كل، كربن قابل احتراق و كربن كربنات در پسماندهاي جامد حاصل از زغال وكك-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15802</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پسماندها- تولید داده</w:t>
            </w:r>
            <w:r w:rsidRPr="00DD184A">
              <w:rPr>
                <w:rFonts w:ascii="IranianSerifWeb" w:hAnsi="IranianSerifWeb"/>
                <w:color w:val="000000"/>
                <w:sz w:val="21"/>
                <w:szCs w:val="21"/>
                <w:rtl/>
              </w:rPr>
              <w:softHyphen/>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های زیست</w:t>
            </w:r>
            <w:r w:rsidRPr="00DD184A">
              <w:rPr>
                <w:rFonts w:ascii="IranianSerifWeb" w:hAnsi="IranianSerifWeb"/>
                <w:color w:val="000000"/>
                <w:sz w:val="21"/>
                <w:szCs w:val="21"/>
                <w:rtl/>
              </w:rPr>
              <w:softHyphen/>
            </w:r>
            <w:r w:rsidRPr="00DD184A">
              <w:rPr>
                <w:rFonts w:ascii="IranianSerifWeb" w:hAnsi="IranianSerifWeb"/>
                <w:color w:val="000000"/>
                <w:sz w:val="21"/>
                <w:szCs w:val="21"/>
              </w:rPr>
              <w:t xml:space="preserve"> </w:t>
            </w:r>
            <w:r w:rsidRPr="00DD184A">
              <w:rPr>
                <w:rFonts w:ascii="IranianSerifWeb" w:hAnsi="IranianSerifWeb"/>
                <w:color w:val="000000"/>
                <w:sz w:val="21"/>
                <w:szCs w:val="21"/>
                <w:rtl/>
              </w:rPr>
              <w:t>محیطی مرتبط با فعالیت</w:t>
            </w:r>
            <w:r w:rsidRPr="00DD184A">
              <w:rPr>
                <w:rFonts w:ascii="IranianSerifWeb" w:hAnsi="IranianSerifWeb"/>
                <w:color w:val="000000"/>
                <w:sz w:val="21"/>
                <w:szCs w:val="21"/>
                <w:rtl/>
              </w:rPr>
              <w:softHyphen/>
              <w:t>های مدیریت پسماند- انتخاب و بهینه</w:t>
            </w:r>
            <w:r w:rsidRPr="00DD184A">
              <w:rPr>
                <w:rFonts w:ascii="IranianSerifWeb" w:hAnsi="IranianSerifWeb"/>
                <w:color w:val="000000"/>
                <w:sz w:val="21"/>
                <w:szCs w:val="21"/>
                <w:rtl/>
              </w:rPr>
              <w:softHyphen/>
              <w:t xml:space="preserve">سازی طرح نمونه </w:t>
            </w:r>
            <w:r w:rsidRPr="00DD184A">
              <w:rPr>
                <w:rFonts w:ascii="IranianSerifWeb" w:hAnsi="IranianSerifWeb"/>
                <w:color w:val="000000"/>
                <w:sz w:val="21"/>
                <w:szCs w:val="21"/>
                <w:rtl/>
              </w:rPr>
              <w:softHyphen/>
              <w:t>برداری- آئین</w:t>
            </w:r>
            <w:r w:rsidRPr="00DD184A">
              <w:rPr>
                <w:rFonts w:ascii="IranianSerifWeb" w:hAnsi="IranianSerifWeb"/>
                <w:color w:val="000000"/>
                <w:sz w:val="21"/>
                <w:szCs w:val="21"/>
                <w:rtl/>
              </w:rPr>
              <w:softHyphen/>
              <w:t>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159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15803</w:t>
            </w:r>
          </w:p>
        </w:tc>
        <w:tc>
          <w:tcPr>
            <w:tcW w:w="6379" w:type="dxa"/>
            <w:vAlign w:val="center"/>
          </w:tcPr>
          <w:p w:rsidR="00121566" w:rsidRPr="00DD184A" w:rsidRDefault="00121566" w:rsidP="00121566">
            <w:pPr>
              <w:jc w:val="center"/>
              <w:rPr>
                <w:b/>
                <w:bCs/>
              </w:rPr>
            </w:pPr>
            <w:r w:rsidRPr="00DD184A">
              <w:rPr>
                <w:rFonts w:ascii="IranianSerifWeb" w:hAnsi="IranianSerifWeb"/>
                <w:color w:val="000000"/>
                <w:sz w:val="21"/>
                <w:szCs w:val="21"/>
                <w:rtl/>
              </w:rPr>
              <w:t xml:space="preserve">پسماندها </w:t>
            </w:r>
            <w:r w:rsidRPr="00DD184A">
              <w:rPr>
                <w:rFonts w:cs="Times New Roman" w:hint="cs"/>
                <w:color w:val="000000"/>
                <w:sz w:val="21"/>
                <w:szCs w:val="21"/>
                <w:rtl/>
              </w:rPr>
              <w:t>–</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پذیرش،</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تفکیک</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و</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بسته‌بندی</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مواد</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جمع‌آوری</w:t>
            </w:r>
            <w:r w:rsidRPr="00DD184A">
              <w:rPr>
                <w:rFonts w:ascii="IranianSerifWeb" w:hAnsi="IranianSerifWeb"/>
                <w:color w:val="000000"/>
                <w:sz w:val="21"/>
                <w:szCs w:val="21"/>
                <w:rtl/>
              </w:rPr>
              <w:t xml:space="preserve"> </w:t>
            </w:r>
            <w:r w:rsidRPr="00DD184A">
              <w:rPr>
                <w:rFonts w:ascii="IranianSerifWeb" w:hAnsi="IranianSerifWeb" w:hint="cs"/>
                <w:color w:val="000000"/>
                <w:sz w:val="21"/>
                <w:szCs w:val="21"/>
                <w:rtl/>
              </w:rPr>
              <w:t>شده</w:t>
            </w:r>
            <w:r w:rsidRPr="00DD184A">
              <w:rPr>
                <w:rFonts w:ascii="IranianSerifWeb" w:hAnsi="IranianSerifWeb"/>
                <w:color w:val="000000"/>
                <w:sz w:val="21"/>
                <w:szCs w:val="21"/>
                <w:rtl/>
              </w:rPr>
              <w:t xml:space="preserve"> از طریق برنامه‌های پسماند خطرناک خانگی- آیین کار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lastRenderedPageBreak/>
              <w:t>ردیف</w:t>
            </w:r>
          </w:p>
        </w:tc>
        <w:tc>
          <w:tcPr>
            <w:tcW w:w="1874"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شماره استاندارد</w:t>
            </w:r>
          </w:p>
        </w:tc>
        <w:tc>
          <w:tcPr>
            <w:tcW w:w="6379"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tl/>
              </w:rPr>
            </w:pPr>
            <w:r w:rsidRPr="00721325">
              <w:rPr>
                <w:rFonts w:ascii="Calibri" w:eastAsia="Times New Roman" w:hAnsi="Calibri" w:hint="cs"/>
                <w:b/>
                <w:bCs/>
                <w:color w:val="000000" w:themeColor="text1"/>
                <w:szCs w:val="24"/>
                <w:rtl/>
              </w:rPr>
              <w:t>عنوان استاندارد</w:t>
            </w:r>
          </w:p>
        </w:tc>
        <w:tc>
          <w:tcPr>
            <w:tcW w:w="762" w:type="dxa"/>
            <w:shd w:val="clear" w:color="auto" w:fill="D6E3BC" w:themeFill="accent3" w:themeFillTint="66"/>
            <w:vAlign w:val="center"/>
          </w:tcPr>
          <w:p w:rsidR="00121566" w:rsidRPr="00721325" w:rsidRDefault="00121566" w:rsidP="00121566">
            <w:pPr>
              <w:spacing w:after="0" w:line="288" w:lineRule="auto"/>
              <w:jc w:val="center"/>
              <w:rPr>
                <w:rFonts w:ascii="Calibri" w:eastAsia="Times New Roman" w:hAnsi="Calibri"/>
                <w:b/>
                <w:bCs/>
                <w:color w:val="000000" w:themeColor="text1"/>
                <w:szCs w:val="24"/>
              </w:rPr>
            </w:pPr>
            <w:r w:rsidRPr="00721325">
              <w:rPr>
                <w:rFonts w:ascii="Calibri" w:eastAsia="Times New Roman" w:hAnsi="Calibri" w:hint="cs"/>
                <w:b/>
                <w:bCs/>
                <w:color w:val="000000" w:themeColor="text1"/>
                <w:szCs w:val="24"/>
                <w:rtl/>
              </w:rPr>
              <w:t>سال</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160</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15942</w:t>
            </w:r>
          </w:p>
        </w:tc>
        <w:tc>
          <w:tcPr>
            <w:tcW w:w="6379" w:type="dxa"/>
            <w:vAlign w:val="center"/>
          </w:tcPr>
          <w:p w:rsidR="00121566" w:rsidRPr="00EA5B24" w:rsidRDefault="00121566" w:rsidP="00121566">
            <w:pPr>
              <w:jc w:val="center"/>
              <w:rPr>
                <w:b/>
                <w:bCs/>
              </w:rPr>
            </w:pPr>
            <w:r w:rsidRPr="00EA5B24">
              <w:rPr>
                <w:rFonts w:ascii="IranianSerifWeb" w:hAnsi="IranianSerifWeb"/>
                <w:color w:val="000000"/>
                <w:sz w:val="21"/>
                <w:szCs w:val="21"/>
                <w:rtl/>
              </w:rPr>
              <w:t>مشخصه</w:t>
            </w:r>
            <w:r w:rsidRPr="00EA5B24">
              <w:rPr>
                <w:rFonts w:ascii="IranianSerifWeb" w:hAnsi="IranianSerifWeb"/>
                <w:color w:val="000000"/>
                <w:sz w:val="21"/>
                <w:szCs w:val="21"/>
                <w:rtl/>
              </w:rPr>
              <w:softHyphen/>
            </w:r>
            <w:r w:rsidRPr="00EA5B24">
              <w:rPr>
                <w:rFonts w:ascii="IranianSerifWeb" w:hAnsi="IranianSerifWeb"/>
                <w:color w:val="000000"/>
                <w:sz w:val="21"/>
                <w:szCs w:val="21"/>
              </w:rPr>
              <w:t xml:space="preserve"> </w:t>
            </w:r>
            <w:r w:rsidRPr="00EA5B24">
              <w:rPr>
                <w:rFonts w:ascii="IranianSerifWeb" w:hAnsi="IranianSerifWeb"/>
                <w:color w:val="000000"/>
                <w:sz w:val="21"/>
                <w:szCs w:val="21"/>
                <w:rtl/>
              </w:rPr>
              <w:t>های پسماند- آماده سازی آزمونه از نمونه آزمایشگاهی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161</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17187</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rFonts w:ascii="IranianSerifWeb" w:hAnsi="IranianSerifWeb"/>
                <w:color w:val="000000"/>
                <w:sz w:val="21"/>
                <w:szCs w:val="21"/>
                <w:rtl/>
              </w:rPr>
              <w:t>زهکشی محل های دفن زباله- طراحی ، ساخت و بهره برداری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162</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17247</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b/>
                <w:bCs/>
              </w:rPr>
              <w:t> </w:t>
            </w:r>
            <w:r>
              <w:rPr>
                <w:rFonts w:ascii="IranianSerifWeb" w:hAnsi="IranianSerifWeb"/>
                <w:color w:val="000000"/>
                <w:sz w:val="21"/>
                <w:szCs w:val="21"/>
                <w:rtl/>
              </w:rPr>
              <w:t>سوخت مشتق از پسماند-تعیین گوگرد کل در نمونه تجزیه ای</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163</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17248</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rFonts w:ascii="IranianSerifWeb" w:hAnsi="IranianSerifWeb"/>
                <w:color w:val="000000"/>
                <w:sz w:val="21"/>
                <w:szCs w:val="21"/>
                <w:rtl/>
              </w:rPr>
              <w:t>سوخت مشتق از پسماند-تعیین گونه های مختلف کلر</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1392</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164</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17346</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rFonts w:ascii="IranianSerifWeb" w:hAnsi="IranianSerifWeb"/>
                <w:color w:val="000000"/>
                <w:sz w:val="21"/>
                <w:szCs w:val="21"/>
                <w:rtl/>
              </w:rPr>
              <w:t xml:space="preserve">شیشه- تعیین دمای مایع شدن شیشه </w:t>
            </w:r>
            <w:r w:rsidRPr="003F4A15">
              <w:rPr>
                <w:rFonts w:ascii="IranianSerifWeb" w:hAnsi="IranianSerifWeb"/>
                <w:color w:val="000000"/>
                <w:sz w:val="21"/>
                <w:szCs w:val="21"/>
                <w:rtl/>
              </w:rPr>
              <w:softHyphen/>
              <w:t>های پسماند و شیشه</w:t>
            </w:r>
            <w:r w:rsidRPr="003F4A15">
              <w:rPr>
                <w:rFonts w:ascii="IranianSerifWeb" w:hAnsi="IranianSerifWeb"/>
                <w:color w:val="000000"/>
                <w:sz w:val="21"/>
                <w:szCs w:val="21"/>
                <w:rtl/>
              </w:rPr>
              <w:softHyphen/>
            </w:r>
            <w:r w:rsidRPr="003F4A15">
              <w:rPr>
                <w:rFonts w:ascii="IranianSerifWeb" w:hAnsi="IranianSerifWeb"/>
                <w:color w:val="000000"/>
                <w:sz w:val="21"/>
                <w:szCs w:val="21"/>
              </w:rPr>
              <w:t xml:space="preserve"> </w:t>
            </w:r>
            <w:r w:rsidRPr="003F4A15">
              <w:rPr>
                <w:rFonts w:ascii="IranianSerifWeb" w:hAnsi="IranianSerifWeb"/>
                <w:color w:val="000000"/>
                <w:sz w:val="21"/>
                <w:szCs w:val="21"/>
                <w:rtl/>
              </w:rPr>
              <w:t>های شبه‌پسماند - روش</w:t>
            </w:r>
            <w:r w:rsidRPr="003F4A15">
              <w:rPr>
                <w:rFonts w:ascii="IranianSerifWeb" w:hAnsi="IranianSerifWeb"/>
                <w:color w:val="000000"/>
                <w:sz w:val="21"/>
                <w:szCs w:val="21"/>
                <w:rtl/>
              </w:rPr>
              <w:softHyphen/>
              <w:t>های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165</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17882</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b/>
                <w:bCs/>
              </w:rPr>
              <w:t> </w:t>
            </w:r>
            <w:r>
              <w:rPr>
                <w:rFonts w:ascii="IranianSerifWeb" w:hAnsi="IranianSerifWeb"/>
                <w:color w:val="000000"/>
                <w:sz w:val="21"/>
                <w:szCs w:val="21"/>
                <w:rtl/>
              </w:rPr>
              <w:t>استخراج تک مرحله ای برای پسماند ها-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1391</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166</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18082</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rFonts w:ascii="IranianSerifWeb" w:hAnsi="IranianSerifWeb"/>
                <w:color w:val="000000"/>
                <w:sz w:val="21"/>
                <w:szCs w:val="21"/>
                <w:rtl/>
              </w:rPr>
              <w:t>سد گرهای ژئوسینتتیکی-مشخصات لازم برای استفاده در ساخت مکان های انبارش و دفع پسماند</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1393</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167</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18969</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b/>
                <w:bCs/>
              </w:rPr>
              <w:t> </w:t>
            </w:r>
            <w:r>
              <w:rPr>
                <w:rFonts w:ascii="IranianSerifWeb" w:hAnsi="IranianSerifWeb"/>
                <w:color w:val="000000"/>
                <w:sz w:val="21"/>
                <w:szCs w:val="21"/>
                <w:rtl/>
              </w:rPr>
              <w:t>سوخت مشتق از پسماند- تعیین کربن و هیدروژن در نمونه تجزیه ای- روش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1399</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168</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19038-7</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b/>
                <w:bCs/>
              </w:rPr>
              <w:t> </w:t>
            </w:r>
            <w:r>
              <w:rPr>
                <w:rFonts w:ascii="IranianSerifWeb" w:hAnsi="IranianSerifWeb"/>
                <w:color w:val="000000"/>
                <w:sz w:val="21"/>
                <w:szCs w:val="21"/>
                <w:rtl/>
              </w:rPr>
              <w:t>سنگدانه</w:t>
            </w:r>
            <w:r>
              <w:rPr>
                <w:rFonts w:ascii="IranianSerifWeb" w:hAnsi="IranianSerifWeb"/>
                <w:color w:val="000000"/>
                <w:sz w:val="21"/>
                <w:szCs w:val="21"/>
                <w:rtl/>
              </w:rPr>
              <w:softHyphen/>
            </w:r>
            <w:r>
              <w:rPr>
                <w:rFonts w:ascii="IranianSerifWeb" w:hAnsi="IranianSerifWeb"/>
                <w:color w:val="000000"/>
                <w:sz w:val="21"/>
                <w:szCs w:val="21"/>
              </w:rPr>
              <w:t xml:space="preserve"> </w:t>
            </w:r>
            <w:r>
              <w:rPr>
                <w:rFonts w:ascii="IranianSerifWeb" w:hAnsi="IranianSerifWeb"/>
                <w:color w:val="000000"/>
                <w:sz w:val="21"/>
                <w:szCs w:val="21"/>
                <w:rtl/>
              </w:rPr>
              <w:t xml:space="preserve">ها- آزمون </w:t>
            </w:r>
            <w:r>
              <w:rPr>
                <w:rFonts w:ascii="IranianSerifWeb" w:hAnsi="IranianSerifWeb"/>
                <w:color w:val="000000"/>
                <w:sz w:val="21"/>
                <w:szCs w:val="21"/>
                <w:rtl/>
              </w:rPr>
              <w:softHyphen/>
              <w:t>های خواص شیمیایی- قسمت 7: تعیین افت حرارتی سنگدانه حاصل از خاکستر تحتانی کوره زباله</w:t>
            </w:r>
            <w:r>
              <w:rPr>
                <w:rFonts w:ascii="IranianSerifWeb" w:hAnsi="IranianSerifWeb"/>
                <w:color w:val="000000"/>
                <w:sz w:val="21"/>
                <w:szCs w:val="21"/>
                <w:rtl/>
              </w:rPr>
              <w:softHyphen/>
            </w:r>
            <w:r>
              <w:rPr>
                <w:rFonts w:ascii="IranianSerifWeb" w:hAnsi="IranianSerifWeb"/>
                <w:color w:val="000000"/>
                <w:sz w:val="21"/>
                <w:szCs w:val="21"/>
              </w:rPr>
              <w:t xml:space="preserve"> </w:t>
            </w:r>
            <w:r>
              <w:rPr>
                <w:rFonts w:ascii="IranianSerifWeb" w:hAnsi="IranianSerifWeb"/>
                <w:color w:val="000000"/>
                <w:sz w:val="21"/>
                <w:szCs w:val="21"/>
                <w:rtl/>
              </w:rPr>
              <w:t>سوز شهری (سنگدانه</w:t>
            </w:r>
            <w:r>
              <w:rPr>
                <w:rFonts w:ascii="IranianSerifWeb" w:hAnsi="IranianSerifWeb"/>
                <w:color w:val="000000"/>
                <w:sz w:val="21"/>
                <w:szCs w:val="21"/>
              </w:rPr>
              <w:t xml:space="preserve"> MIBA)-</w:t>
            </w:r>
            <w:r>
              <w:rPr>
                <w:rFonts w:ascii="IranianSerifWeb" w:hAnsi="IranianSerifWeb"/>
                <w:color w:val="000000"/>
                <w:sz w:val="21"/>
                <w:szCs w:val="21"/>
                <w:rtl/>
              </w:rPr>
              <w:t>روش</w:t>
            </w:r>
            <w:r>
              <w:rPr>
                <w:rFonts w:ascii="IranianSerifWeb" w:hAnsi="IranianSerifWeb"/>
                <w:color w:val="000000"/>
                <w:sz w:val="21"/>
                <w:szCs w:val="21"/>
                <w:rtl/>
              </w:rPr>
              <w:softHyphen/>
            </w:r>
            <w:r>
              <w:rPr>
                <w:rFonts w:ascii="IranianSerifWeb" w:hAnsi="IranianSerifWeb"/>
                <w:color w:val="000000"/>
                <w:sz w:val="21"/>
                <w:szCs w:val="21"/>
              </w:rPr>
              <w:t xml:space="preserve"> </w:t>
            </w:r>
            <w:r>
              <w:rPr>
                <w:rFonts w:ascii="IranianSerifWeb" w:hAnsi="IranianSerifWeb"/>
                <w:color w:val="000000"/>
                <w:sz w:val="21"/>
                <w:szCs w:val="21"/>
                <w:rtl/>
              </w:rPr>
              <w:t>های آزمون</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1397</w:t>
            </w:r>
          </w:p>
        </w:tc>
      </w:tr>
      <w:tr w:rsidR="00121566" w:rsidRPr="00721325" w:rsidTr="00121566">
        <w:tc>
          <w:tcPr>
            <w:tcW w:w="708" w:type="dxa"/>
            <w:vAlign w:val="center"/>
          </w:tcPr>
          <w:p w:rsidR="00121566" w:rsidRDefault="00121566" w:rsidP="00121566">
            <w:pPr>
              <w:jc w:val="center"/>
              <w:rPr>
                <w:rFonts w:ascii="Calibri" w:hAnsi="Calibri"/>
                <w:color w:val="000000"/>
                <w:sz w:val="22"/>
                <w:szCs w:val="22"/>
                <w:rtl/>
              </w:rPr>
            </w:pPr>
            <w:r>
              <w:rPr>
                <w:rFonts w:ascii="Calibri" w:hAnsi="Calibri" w:hint="cs"/>
                <w:color w:val="000000"/>
                <w:sz w:val="22"/>
                <w:szCs w:val="22"/>
                <w:rtl/>
              </w:rPr>
              <w:t>169</w:t>
            </w:r>
          </w:p>
        </w:tc>
        <w:tc>
          <w:tcPr>
            <w:tcW w:w="1874"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20153</w:t>
            </w:r>
          </w:p>
        </w:tc>
        <w:tc>
          <w:tcPr>
            <w:tcW w:w="6379" w:type="dxa"/>
            <w:vAlign w:val="center"/>
          </w:tcPr>
          <w:p w:rsidR="00121566" w:rsidRPr="00EA5B24" w:rsidRDefault="00121566" w:rsidP="00121566">
            <w:pPr>
              <w:jc w:val="center"/>
              <w:rPr>
                <w:rFonts w:ascii="IranianSerifWeb" w:hAnsi="IranianSerifWeb"/>
                <w:color w:val="000000"/>
                <w:sz w:val="21"/>
                <w:szCs w:val="21"/>
                <w:rtl/>
              </w:rPr>
            </w:pPr>
            <w:r w:rsidRPr="003F4A15">
              <w:rPr>
                <w:rFonts w:ascii="IranianSerifWeb" w:hAnsi="IranianSerifWeb"/>
                <w:color w:val="000000"/>
                <w:sz w:val="21"/>
                <w:szCs w:val="21"/>
                <w:rtl/>
              </w:rPr>
              <w:t>پسماند و مدیریت پسماند-واژه نامه</w:t>
            </w:r>
          </w:p>
        </w:tc>
        <w:tc>
          <w:tcPr>
            <w:tcW w:w="762" w:type="dxa"/>
            <w:vAlign w:val="center"/>
          </w:tcPr>
          <w:p w:rsidR="00121566" w:rsidRDefault="00121566" w:rsidP="00121566">
            <w:pPr>
              <w:jc w:val="center"/>
              <w:rPr>
                <w:rFonts w:ascii="Calibri" w:hAnsi="Calibri"/>
                <w:color w:val="000000"/>
                <w:sz w:val="22"/>
                <w:szCs w:val="22"/>
              </w:rPr>
            </w:pPr>
            <w:r>
              <w:rPr>
                <w:rFonts w:ascii="Calibri" w:hAnsi="Calibri"/>
                <w:color w:val="000000"/>
                <w:sz w:val="22"/>
                <w:szCs w:val="22"/>
              </w:rPr>
              <w:t>1394</w:t>
            </w:r>
          </w:p>
        </w:tc>
      </w:tr>
    </w:tbl>
    <w:p w:rsidR="00A30225" w:rsidRDefault="00A30225"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3D081C" w:rsidRDefault="00DC726B" w:rsidP="00190DAE">
      <w:pPr>
        <w:rPr>
          <w:b/>
          <w:bCs/>
          <w:sz w:val="32"/>
          <w:szCs w:val="32"/>
          <w:rtl/>
        </w:rPr>
      </w:pPr>
      <w:r>
        <w:rPr>
          <w:rFonts w:hint="cs"/>
          <w:noProof/>
          <w:rtl/>
          <w:lang w:bidi="ar-SA"/>
        </w:rPr>
        <mc:AlternateContent>
          <mc:Choice Requires="wps">
            <w:drawing>
              <wp:anchor distT="0" distB="0" distL="114300" distR="114300" simplePos="0" relativeHeight="251674624" behindDoc="0" locked="0" layoutInCell="1" allowOverlap="1" wp14:anchorId="581CA71F" wp14:editId="5E444633">
                <wp:simplePos x="0" y="0"/>
                <wp:positionH relativeFrom="column">
                  <wp:posOffset>228601</wp:posOffset>
                </wp:positionH>
                <wp:positionV relativeFrom="paragraph">
                  <wp:posOffset>232410</wp:posOffset>
                </wp:positionV>
                <wp:extent cx="6191250" cy="2438400"/>
                <wp:effectExtent l="0" t="0" r="0" b="0"/>
                <wp:wrapNone/>
                <wp:docPr id="8" name="Text Box 8"/>
                <wp:cNvGraphicFramePr/>
                <a:graphic xmlns:a="http://schemas.openxmlformats.org/drawingml/2006/main">
                  <a:graphicData uri="http://schemas.microsoft.com/office/word/2010/wordprocessingShape">
                    <wps:wsp>
                      <wps:cNvSpPr txBox="1"/>
                      <wps:spPr>
                        <a:xfrm>
                          <a:off x="0" y="0"/>
                          <a:ext cx="6191250" cy="2438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721325" w:rsidRDefault="00EE4266" w:rsidP="0053287C">
                            <w:pPr>
                              <w:spacing w:line="480" w:lineRule="auto"/>
                              <w:rPr>
                                <w:color w:val="000000" w:themeColor="text1"/>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8" type="#_x0000_t202" style="position:absolute;left:0;text-align:left;margin-left:18pt;margin-top:18.3pt;width:487.5pt;height:19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" filled="f" stroked="f" strokeweight=".5pt">
                <v:textbox>
                  <w:txbxContent>
                    <w:p w:rsidR="00EE4266" w:rsidRPr="00721325" w:rsidRDefault="00EE4266" w:rsidP="0053287C">
                      <w:pPr>
                        <w:spacing w:line="480" w:lineRule="auto"/>
                        <w:rPr>
                          <w:color w:val="000000" w:themeColor="text1"/>
                        </w:rPr>
                      </w:pPr>
                    </w:p>
                  </w:txbxContent>
                </v:textbox>
              </v:shape>
            </w:pict>
          </mc:Fallback>
        </mc:AlternateContent>
      </w:r>
    </w:p>
    <w:p w:rsidR="003D081C" w:rsidRDefault="003D081C" w:rsidP="0053287C">
      <w:pPr>
        <w:rPr>
          <w:b/>
          <w:bCs/>
          <w:sz w:val="32"/>
          <w:szCs w:val="32"/>
          <w:rtl/>
        </w:rPr>
      </w:pPr>
    </w:p>
    <w:p w:rsidR="003D081C" w:rsidRDefault="003D081C" w:rsidP="0053287C">
      <w:pPr>
        <w:rPr>
          <w:b/>
          <w:bCs/>
          <w:sz w:val="32"/>
          <w:szCs w:val="32"/>
          <w:rtl/>
        </w:rPr>
      </w:pPr>
    </w:p>
    <w:p w:rsidR="003D081C" w:rsidRDefault="003D081C" w:rsidP="0053287C">
      <w:pPr>
        <w:rPr>
          <w:b/>
          <w:bCs/>
          <w:sz w:val="32"/>
          <w:szCs w:val="32"/>
          <w:rtl/>
        </w:rPr>
      </w:pPr>
    </w:p>
    <w:p w:rsidR="003D081C" w:rsidRDefault="003D081C" w:rsidP="0053287C">
      <w:pPr>
        <w:rPr>
          <w:b/>
          <w:bCs/>
          <w:sz w:val="32"/>
          <w:szCs w:val="32"/>
          <w:rtl/>
        </w:rPr>
      </w:pPr>
    </w:p>
    <w:p w:rsidR="003D081C" w:rsidRDefault="003D081C" w:rsidP="0053287C">
      <w:pPr>
        <w:rPr>
          <w:b/>
          <w:bCs/>
          <w:sz w:val="32"/>
          <w:szCs w:val="32"/>
          <w:rtl/>
        </w:rPr>
      </w:pPr>
    </w:p>
    <w:p w:rsidR="003D081C" w:rsidRDefault="003D081C" w:rsidP="0053287C">
      <w:pPr>
        <w:rPr>
          <w:b/>
          <w:bCs/>
          <w:sz w:val="32"/>
          <w:szCs w:val="32"/>
          <w:rtl/>
        </w:rPr>
      </w:pPr>
    </w:p>
    <w:p w:rsidR="0053287C" w:rsidRDefault="00DC726B" w:rsidP="0053287C">
      <w:pPr>
        <w:rPr>
          <w:b/>
          <w:bCs/>
          <w:sz w:val="32"/>
          <w:szCs w:val="32"/>
        </w:rPr>
      </w:pPr>
      <w:r>
        <w:rPr>
          <w:noProof/>
          <w:rtl/>
          <w:lang w:bidi="ar-SA"/>
        </w:rPr>
        <mc:AlternateContent>
          <mc:Choice Requires="wps">
            <w:drawing>
              <wp:anchor distT="0" distB="0" distL="114300" distR="114300" simplePos="0" relativeHeight="251675648" behindDoc="0" locked="0" layoutInCell="1" allowOverlap="1" wp14:anchorId="15D89977" wp14:editId="31842234">
                <wp:simplePos x="0" y="0"/>
                <wp:positionH relativeFrom="column">
                  <wp:posOffset>323850</wp:posOffset>
                </wp:positionH>
                <wp:positionV relativeFrom="paragraph">
                  <wp:posOffset>215265</wp:posOffset>
                </wp:positionV>
                <wp:extent cx="6172200" cy="187642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172200" cy="1876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4266" w:rsidRPr="0053287C" w:rsidRDefault="00EE4266" w:rsidP="00190DAE">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 xml:space="preserve">پیوست شماره </w:t>
                            </w:r>
                            <w:r>
                              <w:rPr>
                                <w:rFonts w:ascii="B Nazanin,Bold" w:hint="cs"/>
                                <w:b/>
                                <w:bCs/>
                                <w:color w:val="000000" w:themeColor="text1"/>
                                <w:sz w:val="32"/>
                                <w:szCs w:val="32"/>
                                <w:rtl/>
                              </w:rPr>
                              <w:t>8</w:t>
                            </w:r>
                          </w:p>
                          <w:p w:rsidR="00EE4266" w:rsidRPr="0082515B" w:rsidRDefault="00EE4266" w:rsidP="0053287C">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استانداردهای تدوین شده درحوزه علائم نشان دهنده نوع و جنس پلاستیک ها و</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 xml:space="preserve"> نیز پلاستیک</w:t>
                            </w:r>
                            <w:r>
                              <w:rPr>
                                <w:rFonts w:ascii="B Nazanin,Bold"/>
                                <w:color w:val="000000" w:themeColor="text1"/>
                                <w:sz w:val="32"/>
                                <w:szCs w:val="32"/>
                                <w:rtl/>
                              </w:rPr>
                              <w:softHyphen/>
                            </w:r>
                            <w:r w:rsidRPr="0082515B">
                              <w:rPr>
                                <w:rFonts w:ascii="B Nazanin,Bold" w:hint="cs"/>
                                <w:color w:val="000000" w:themeColor="text1"/>
                                <w:sz w:val="32"/>
                                <w:szCs w:val="32"/>
                                <w:rtl/>
                              </w:rPr>
                              <w:t>های قابل تجزیه در طبیعت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9" type="#_x0000_t202" style="position:absolute;left:0;text-align:left;margin-left:25.5pt;margin-top:16.95pt;width:486pt;height:14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" filled="f" stroked="f" strokeweight=".5pt">
                <v:textbox>
                  <w:txbxContent>
                    <w:p w:rsidR="00EE4266" w:rsidRPr="0053287C" w:rsidRDefault="00EE4266" w:rsidP="00190DAE">
                      <w:pPr>
                        <w:autoSpaceDE w:val="0"/>
                        <w:autoSpaceDN w:val="0"/>
                        <w:adjustRightInd w:val="0"/>
                        <w:spacing w:after="0" w:line="480" w:lineRule="auto"/>
                        <w:jc w:val="center"/>
                        <w:rPr>
                          <w:rFonts w:ascii="B Nazanin,Bold"/>
                          <w:b/>
                          <w:bCs/>
                          <w:color w:val="000000" w:themeColor="text1"/>
                          <w:sz w:val="32"/>
                          <w:szCs w:val="32"/>
                          <w:rtl/>
                        </w:rPr>
                      </w:pPr>
                      <w:r w:rsidRPr="0053287C">
                        <w:rPr>
                          <w:rFonts w:ascii="B Nazanin,Bold" w:hint="cs"/>
                          <w:b/>
                          <w:bCs/>
                          <w:color w:val="000000" w:themeColor="text1"/>
                          <w:sz w:val="32"/>
                          <w:szCs w:val="32"/>
                          <w:rtl/>
                        </w:rPr>
                        <w:t xml:space="preserve">پیوست شماره </w:t>
                      </w:r>
                      <w:r>
                        <w:rPr>
                          <w:rFonts w:ascii="B Nazanin,Bold" w:hint="cs"/>
                          <w:b/>
                          <w:bCs/>
                          <w:color w:val="000000" w:themeColor="text1"/>
                          <w:sz w:val="32"/>
                          <w:szCs w:val="32"/>
                          <w:rtl/>
                        </w:rPr>
                        <w:t>8</w:t>
                      </w:r>
                    </w:p>
                    <w:p w:rsidR="00EE4266" w:rsidRPr="0082515B" w:rsidRDefault="00EE4266" w:rsidP="0053287C">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فهرست استانداردهای تدوین شده درحوزه علائم نشان دهنده نوع و جنس پلاستیک ها و</w:t>
                      </w:r>
                    </w:p>
                    <w:p w:rsidR="00EE4266" w:rsidRPr="0082515B" w:rsidRDefault="00EE4266" w:rsidP="0082515B">
                      <w:pPr>
                        <w:autoSpaceDE w:val="0"/>
                        <w:autoSpaceDN w:val="0"/>
                        <w:adjustRightInd w:val="0"/>
                        <w:spacing w:after="0" w:line="480" w:lineRule="auto"/>
                        <w:jc w:val="center"/>
                        <w:rPr>
                          <w:rFonts w:ascii="B Nazanin,Bold"/>
                          <w:color w:val="000000" w:themeColor="text1"/>
                          <w:sz w:val="32"/>
                          <w:szCs w:val="32"/>
                          <w:rtl/>
                        </w:rPr>
                      </w:pPr>
                      <w:r w:rsidRPr="0082515B">
                        <w:rPr>
                          <w:rFonts w:ascii="B Nazanin,Bold" w:hint="cs"/>
                          <w:color w:val="000000" w:themeColor="text1"/>
                          <w:sz w:val="32"/>
                          <w:szCs w:val="32"/>
                          <w:rtl/>
                        </w:rPr>
                        <w:t xml:space="preserve"> نیز پلاستیک</w:t>
                      </w:r>
                      <w:r>
                        <w:rPr>
                          <w:rFonts w:ascii="B Nazanin,Bold"/>
                          <w:color w:val="000000" w:themeColor="text1"/>
                          <w:sz w:val="32"/>
                          <w:szCs w:val="32"/>
                          <w:rtl/>
                        </w:rPr>
                        <w:softHyphen/>
                      </w:r>
                      <w:r w:rsidRPr="0082515B">
                        <w:rPr>
                          <w:rFonts w:ascii="B Nazanin,Bold" w:hint="cs"/>
                          <w:color w:val="000000" w:themeColor="text1"/>
                          <w:sz w:val="32"/>
                          <w:szCs w:val="32"/>
                          <w:rtl/>
                        </w:rPr>
                        <w:t>های قابل تجزیه در طبیعت</w:t>
                      </w:r>
                    </w:p>
                  </w:txbxContent>
                </v:textbox>
              </v:shape>
            </w:pict>
          </mc:Fallback>
        </mc:AlternateContent>
      </w: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Pr>
      </w:pPr>
    </w:p>
    <w:p w:rsidR="0053287C" w:rsidRDefault="0053287C"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tl/>
        </w:rPr>
      </w:pPr>
    </w:p>
    <w:p w:rsidR="00DC726B" w:rsidRDefault="00DC726B" w:rsidP="0053287C">
      <w:pPr>
        <w:rPr>
          <w:b/>
          <w:bCs/>
          <w:sz w:val="32"/>
          <w:szCs w:val="32"/>
        </w:rPr>
      </w:pPr>
    </w:p>
    <w:p w:rsidR="00464BEE" w:rsidRDefault="00464BEE" w:rsidP="0053287C">
      <w:pPr>
        <w:rPr>
          <w:b/>
          <w:bCs/>
          <w:sz w:val="32"/>
          <w:szCs w:val="32"/>
        </w:rPr>
      </w:pPr>
    </w:p>
    <w:tbl>
      <w:tblPr>
        <w:tblStyle w:val="TableGrid"/>
        <w:bidiVisual/>
        <w:tblW w:w="9824" w:type="dxa"/>
        <w:jc w:val="center"/>
        <w:tblLook w:val="04A0" w:firstRow="1" w:lastRow="0" w:firstColumn="1" w:lastColumn="0" w:noHBand="0" w:noVBand="1"/>
      </w:tblPr>
      <w:tblGrid>
        <w:gridCol w:w="854"/>
        <w:gridCol w:w="1636"/>
        <w:gridCol w:w="6626"/>
        <w:gridCol w:w="708"/>
      </w:tblGrid>
      <w:tr w:rsidR="0053287C" w:rsidRPr="00400DF4" w:rsidTr="00464BEE">
        <w:trPr>
          <w:trHeight w:val="672"/>
          <w:jc w:val="center"/>
        </w:trPr>
        <w:tc>
          <w:tcPr>
            <w:tcW w:w="9824" w:type="dxa"/>
            <w:gridSpan w:val="4"/>
            <w:shd w:val="clear" w:color="auto" w:fill="C2D69B" w:themeFill="accent3" w:themeFillTint="99"/>
            <w:vAlign w:val="center"/>
          </w:tcPr>
          <w:p w:rsidR="00DC726B" w:rsidRDefault="0053287C" w:rsidP="00464BEE">
            <w:pPr>
              <w:spacing w:after="0" w:line="288" w:lineRule="auto"/>
              <w:jc w:val="center"/>
              <w:rPr>
                <w:b/>
                <w:bCs/>
                <w:color w:val="000000" w:themeColor="text1"/>
                <w:szCs w:val="24"/>
                <w:rtl/>
              </w:rPr>
            </w:pPr>
            <w:r w:rsidRPr="00064B6A">
              <w:rPr>
                <w:rFonts w:hint="cs"/>
                <w:b/>
                <w:bCs/>
                <w:color w:val="000000" w:themeColor="text1"/>
                <w:szCs w:val="24"/>
                <w:rtl/>
              </w:rPr>
              <w:lastRenderedPageBreak/>
              <w:t>استانداردهای تدوین شده درحوزه علائم نشان دهنده نوع و جنس پلاستیک ها و</w:t>
            </w:r>
            <w:r>
              <w:rPr>
                <w:b/>
                <w:bCs/>
                <w:color w:val="000000" w:themeColor="text1"/>
                <w:szCs w:val="24"/>
              </w:rPr>
              <w:t xml:space="preserve"> </w:t>
            </w:r>
            <w:r w:rsidRPr="00064B6A">
              <w:rPr>
                <w:rFonts w:hint="cs"/>
                <w:b/>
                <w:bCs/>
                <w:color w:val="000000" w:themeColor="text1"/>
                <w:szCs w:val="24"/>
                <w:rtl/>
              </w:rPr>
              <w:t>نیز</w:t>
            </w:r>
          </w:p>
          <w:p w:rsidR="0053287C" w:rsidRPr="00064B6A" w:rsidRDefault="0053287C" w:rsidP="00464BEE">
            <w:pPr>
              <w:spacing w:after="0" w:line="288" w:lineRule="auto"/>
              <w:jc w:val="center"/>
              <w:rPr>
                <w:b/>
                <w:bCs/>
                <w:color w:val="000000" w:themeColor="text1"/>
                <w:szCs w:val="24"/>
                <w:rtl/>
              </w:rPr>
            </w:pPr>
            <w:r w:rsidRPr="00064B6A">
              <w:rPr>
                <w:rFonts w:hint="cs"/>
                <w:b/>
                <w:bCs/>
                <w:color w:val="000000" w:themeColor="text1"/>
                <w:szCs w:val="24"/>
                <w:rtl/>
              </w:rPr>
              <w:t>پلاستیک های قابل تجزیه در طبیعت</w:t>
            </w:r>
          </w:p>
        </w:tc>
      </w:tr>
      <w:tr w:rsidR="0053287C" w:rsidRPr="00400DF4" w:rsidTr="00464BEE">
        <w:trPr>
          <w:trHeight w:val="686"/>
          <w:jc w:val="center"/>
        </w:trPr>
        <w:tc>
          <w:tcPr>
            <w:tcW w:w="854" w:type="dxa"/>
            <w:shd w:val="clear" w:color="auto" w:fill="D6E3BC" w:themeFill="accent3" w:themeFillTint="66"/>
            <w:vAlign w:val="center"/>
          </w:tcPr>
          <w:p w:rsidR="0053287C" w:rsidRPr="00400DF4" w:rsidRDefault="0053287C" w:rsidP="00464BEE">
            <w:pPr>
              <w:spacing w:after="0" w:line="288" w:lineRule="auto"/>
              <w:jc w:val="center"/>
              <w:rPr>
                <w:rFonts w:ascii="Calibri" w:eastAsia="Times New Roman" w:hAnsi="Calibri"/>
                <w:b/>
                <w:bCs/>
                <w:szCs w:val="24"/>
              </w:rPr>
            </w:pPr>
            <w:r w:rsidRPr="00400DF4">
              <w:rPr>
                <w:rFonts w:ascii="Calibri" w:eastAsia="Times New Roman" w:hAnsi="Calibri" w:hint="cs"/>
                <w:b/>
                <w:bCs/>
                <w:szCs w:val="24"/>
                <w:rtl/>
              </w:rPr>
              <w:t>ردیف</w:t>
            </w:r>
          </w:p>
        </w:tc>
        <w:tc>
          <w:tcPr>
            <w:tcW w:w="1636" w:type="dxa"/>
            <w:shd w:val="clear" w:color="auto" w:fill="D6E3BC" w:themeFill="accent3" w:themeFillTint="66"/>
            <w:vAlign w:val="center"/>
          </w:tcPr>
          <w:p w:rsidR="0053287C" w:rsidRPr="00400DF4" w:rsidRDefault="0053287C" w:rsidP="00464BEE">
            <w:pPr>
              <w:spacing w:after="0" w:line="288" w:lineRule="auto"/>
              <w:jc w:val="center"/>
              <w:rPr>
                <w:rFonts w:ascii="Calibri" w:eastAsia="Times New Roman" w:hAnsi="Calibri"/>
                <w:b/>
                <w:bCs/>
                <w:szCs w:val="24"/>
              </w:rPr>
            </w:pPr>
            <w:r w:rsidRPr="00400DF4">
              <w:rPr>
                <w:rFonts w:ascii="Calibri" w:eastAsia="Times New Roman" w:hAnsi="Calibri" w:hint="cs"/>
                <w:b/>
                <w:bCs/>
                <w:szCs w:val="24"/>
                <w:rtl/>
              </w:rPr>
              <w:t>شماره استاندارد</w:t>
            </w:r>
          </w:p>
        </w:tc>
        <w:tc>
          <w:tcPr>
            <w:tcW w:w="6626" w:type="dxa"/>
            <w:shd w:val="clear" w:color="auto" w:fill="D6E3BC" w:themeFill="accent3" w:themeFillTint="66"/>
            <w:vAlign w:val="center"/>
          </w:tcPr>
          <w:p w:rsidR="0053287C" w:rsidRPr="00400DF4" w:rsidRDefault="0053287C" w:rsidP="00464BEE">
            <w:pPr>
              <w:spacing w:after="0" w:line="288" w:lineRule="auto"/>
              <w:jc w:val="center"/>
              <w:rPr>
                <w:rFonts w:ascii="Calibri" w:eastAsia="Times New Roman" w:hAnsi="Calibri"/>
                <w:b/>
                <w:bCs/>
                <w:szCs w:val="24"/>
                <w:rtl/>
              </w:rPr>
            </w:pPr>
            <w:r w:rsidRPr="00400DF4">
              <w:rPr>
                <w:rFonts w:ascii="Calibri" w:eastAsia="Times New Roman" w:hAnsi="Calibri" w:hint="cs"/>
                <w:b/>
                <w:bCs/>
                <w:szCs w:val="24"/>
                <w:rtl/>
              </w:rPr>
              <w:t>عنوان استاندارد</w:t>
            </w:r>
          </w:p>
        </w:tc>
        <w:tc>
          <w:tcPr>
            <w:tcW w:w="708" w:type="dxa"/>
            <w:shd w:val="clear" w:color="auto" w:fill="D6E3BC" w:themeFill="accent3" w:themeFillTint="66"/>
            <w:vAlign w:val="center"/>
          </w:tcPr>
          <w:p w:rsidR="0053287C" w:rsidRPr="00400DF4" w:rsidRDefault="0053287C" w:rsidP="00464BEE">
            <w:pPr>
              <w:spacing w:after="0" w:line="288" w:lineRule="auto"/>
              <w:jc w:val="center"/>
              <w:rPr>
                <w:rFonts w:ascii="Calibri" w:eastAsia="Times New Roman" w:hAnsi="Calibri"/>
                <w:b/>
                <w:bCs/>
                <w:szCs w:val="24"/>
              </w:rPr>
            </w:pPr>
            <w:r w:rsidRPr="00400DF4">
              <w:rPr>
                <w:rFonts w:ascii="Calibri" w:eastAsia="Times New Roman" w:hAnsi="Calibri" w:hint="cs"/>
                <w:b/>
                <w:bCs/>
                <w:szCs w:val="24"/>
                <w:rtl/>
              </w:rPr>
              <w:t>سال</w:t>
            </w:r>
          </w:p>
        </w:tc>
      </w:tr>
      <w:tr w:rsidR="003D081C" w:rsidRPr="00400DF4" w:rsidTr="00464BEE">
        <w:trPr>
          <w:trHeight w:val="424"/>
          <w:jc w:val="center"/>
        </w:trPr>
        <w:tc>
          <w:tcPr>
            <w:tcW w:w="854" w:type="dxa"/>
            <w:vAlign w:val="center"/>
          </w:tcPr>
          <w:p w:rsidR="003D081C" w:rsidRDefault="003D081C" w:rsidP="00464BEE">
            <w:pPr>
              <w:spacing w:after="0" w:line="288" w:lineRule="auto"/>
              <w:jc w:val="center"/>
              <w:rPr>
                <w:rFonts w:ascii="Calibri" w:eastAsia="Times New Roman" w:hAnsi="Calibri"/>
                <w:szCs w:val="24"/>
                <w:rtl/>
              </w:rPr>
            </w:pPr>
            <w:r>
              <w:rPr>
                <w:rFonts w:ascii="Calibri" w:eastAsia="Times New Roman" w:hAnsi="Calibri" w:hint="cs"/>
                <w:szCs w:val="24"/>
                <w:rtl/>
              </w:rPr>
              <w:t>1</w:t>
            </w:r>
          </w:p>
        </w:tc>
        <w:tc>
          <w:tcPr>
            <w:tcW w:w="1636"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8676</w:t>
            </w:r>
          </w:p>
        </w:tc>
        <w:tc>
          <w:tcPr>
            <w:tcW w:w="6626" w:type="dxa"/>
            <w:vAlign w:val="center"/>
          </w:tcPr>
          <w:p w:rsidR="003D081C" w:rsidRPr="00400DF4" w:rsidRDefault="003D081C" w:rsidP="00464BEE">
            <w:pPr>
              <w:spacing w:after="0" w:line="288" w:lineRule="auto"/>
              <w:jc w:val="center"/>
              <w:rPr>
                <w:rFonts w:ascii="Calibri" w:eastAsia="Times New Roman" w:hAnsi="Calibri"/>
                <w:szCs w:val="24"/>
                <w:rtl/>
              </w:rPr>
            </w:pPr>
            <w:r w:rsidRPr="003D081C">
              <w:rPr>
                <w:rFonts w:ascii="Calibri" w:eastAsia="Times New Roman" w:hAnsi="Calibri"/>
                <w:szCs w:val="24"/>
                <w:rtl/>
              </w:rPr>
              <w:t>پلاستیک و فراورده های پلاستیکی-مقررات عمومی بازیافت و نشانه گذاری</w:t>
            </w:r>
          </w:p>
        </w:tc>
        <w:tc>
          <w:tcPr>
            <w:tcW w:w="708"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1385</w:t>
            </w:r>
          </w:p>
        </w:tc>
      </w:tr>
      <w:tr w:rsidR="0053287C" w:rsidRPr="00400DF4" w:rsidTr="00464BEE">
        <w:trPr>
          <w:trHeight w:val="424"/>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2</w:t>
            </w:r>
          </w:p>
        </w:tc>
        <w:tc>
          <w:tcPr>
            <w:tcW w:w="163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9790</w:t>
            </w:r>
          </w:p>
        </w:tc>
        <w:tc>
          <w:tcPr>
            <w:tcW w:w="662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بسته بندی-بسته بندی برای حمل و نقل کالاهای خطرناک-پلاستیک های بازیافت شده</w:t>
            </w:r>
          </w:p>
        </w:tc>
        <w:tc>
          <w:tcPr>
            <w:tcW w:w="708"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1386</w:t>
            </w:r>
          </w:p>
        </w:tc>
      </w:tr>
      <w:tr w:rsidR="0053287C" w:rsidRPr="00400DF4" w:rsidTr="00464BEE">
        <w:trPr>
          <w:trHeight w:val="424"/>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3</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11373-1</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پلاستیک</w:t>
            </w:r>
            <w:r w:rsidRPr="00400DF4">
              <w:rPr>
                <w:rFonts w:ascii="Calibri" w:eastAsia="Times New Roman" w:hAnsi="Calibri"/>
                <w:szCs w:val="24"/>
                <w:rtl/>
              </w:rPr>
              <w:softHyphen/>
              <w:t>ها- نمادها و علائم اختصاری- قسمت 1: پلیمرهای پایه و مشخصه</w:t>
            </w:r>
            <w:r w:rsidRPr="00400DF4">
              <w:rPr>
                <w:rFonts w:ascii="Calibri" w:eastAsia="Times New Roman" w:hAnsi="Calibri"/>
                <w:szCs w:val="24"/>
                <w:rtl/>
              </w:rPr>
              <w:softHyphen/>
              <w:t xml:space="preserve"> های ویژه آن</w:t>
            </w:r>
            <w:r w:rsidRPr="00400DF4">
              <w:rPr>
                <w:rFonts w:ascii="Calibri" w:eastAsia="Times New Roman" w:hAnsi="Calibri"/>
                <w:szCs w:val="24"/>
                <w:rtl/>
              </w:rPr>
              <w:softHyphen/>
              <w:t>ها- اصلاحیه شماره 1</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1397</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4</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11373-2</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پلاستیک ها-نمادها و علایم اختصاری-قسمت2-پرکننده ها و تقویت کننده ها</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1393</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5</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11373-3</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پلاستيك‌ها</w:t>
            </w:r>
            <w:r w:rsidRPr="00400DF4">
              <w:rPr>
                <w:rFonts w:eastAsia="Times New Roman" w:cs="Times New Roman" w:hint="cs"/>
                <w:szCs w:val="24"/>
                <w:rtl/>
              </w:rPr>
              <w:t>–</w:t>
            </w:r>
            <w:r w:rsidRPr="00400DF4">
              <w:rPr>
                <w:rFonts w:ascii="Calibri" w:eastAsia="Times New Roman" w:hAnsi="Calibri"/>
                <w:szCs w:val="24"/>
                <w:rtl/>
              </w:rPr>
              <w:t xml:space="preserve"> </w:t>
            </w:r>
            <w:r w:rsidRPr="00400DF4">
              <w:rPr>
                <w:rFonts w:ascii="Calibri" w:eastAsia="Times New Roman" w:hAnsi="Calibri" w:hint="cs"/>
                <w:szCs w:val="24"/>
                <w:rtl/>
              </w:rPr>
              <w:t>نمادها</w:t>
            </w:r>
            <w:r w:rsidRPr="00400DF4">
              <w:rPr>
                <w:rFonts w:ascii="Calibri" w:eastAsia="Times New Roman" w:hAnsi="Calibri"/>
                <w:szCs w:val="24"/>
                <w:rtl/>
              </w:rPr>
              <w:t xml:space="preserve"> </w:t>
            </w:r>
            <w:r w:rsidRPr="00400DF4">
              <w:rPr>
                <w:rFonts w:ascii="Calibri" w:eastAsia="Times New Roman" w:hAnsi="Calibri" w:hint="cs"/>
                <w:szCs w:val="24"/>
                <w:rtl/>
              </w:rPr>
              <w:t>و</w:t>
            </w:r>
            <w:r w:rsidRPr="00400DF4">
              <w:rPr>
                <w:rFonts w:ascii="Calibri" w:eastAsia="Times New Roman" w:hAnsi="Calibri"/>
                <w:szCs w:val="24"/>
                <w:rtl/>
              </w:rPr>
              <w:t xml:space="preserve"> </w:t>
            </w:r>
            <w:r w:rsidRPr="00400DF4">
              <w:rPr>
                <w:rFonts w:ascii="Calibri" w:eastAsia="Times New Roman" w:hAnsi="Calibri" w:hint="cs"/>
                <w:szCs w:val="24"/>
                <w:rtl/>
              </w:rPr>
              <w:t>علائم</w:t>
            </w:r>
            <w:r w:rsidRPr="00400DF4">
              <w:rPr>
                <w:rFonts w:ascii="Calibri" w:eastAsia="Times New Roman" w:hAnsi="Calibri"/>
                <w:szCs w:val="24"/>
                <w:rtl/>
              </w:rPr>
              <w:t xml:space="preserve"> </w:t>
            </w:r>
            <w:r w:rsidRPr="00400DF4">
              <w:rPr>
                <w:rFonts w:ascii="Calibri" w:eastAsia="Times New Roman" w:hAnsi="Calibri" w:hint="cs"/>
                <w:szCs w:val="24"/>
                <w:rtl/>
              </w:rPr>
              <w:t>اختصاري</w:t>
            </w:r>
            <w:r w:rsidRPr="00400DF4">
              <w:rPr>
                <w:rFonts w:ascii="Calibri" w:eastAsia="Times New Roman" w:hAnsi="Calibri"/>
                <w:szCs w:val="24"/>
                <w:rtl/>
              </w:rPr>
              <w:t xml:space="preserve">- </w:t>
            </w:r>
            <w:r w:rsidRPr="00400DF4">
              <w:rPr>
                <w:rFonts w:ascii="Calibri" w:eastAsia="Times New Roman" w:hAnsi="Calibri" w:hint="cs"/>
                <w:szCs w:val="24"/>
                <w:rtl/>
              </w:rPr>
              <w:t>قسمت</w:t>
            </w:r>
            <w:r w:rsidRPr="00400DF4">
              <w:rPr>
                <w:rFonts w:ascii="Calibri" w:eastAsia="Times New Roman" w:hAnsi="Calibri"/>
                <w:szCs w:val="24"/>
                <w:rtl/>
              </w:rPr>
              <w:t xml:space="preserve"> 3: </w:t>
            </w:r>
            <w:r w:rsidRPr="00400DF4">
              <w:rPr>
                <w:rFonts w:ascii="Calibri" w:eastAsia="Times New Roman" w:hAnsi="Calibri" w:hint="cs"/>
                <w:szCs w:val="24"/>
                <w:rtl/>
              </w:rPr>
              <w:t>نرم</w:t>
            </w:r>
            <w:r w:rsidRPr="00400DF4">
              <w:rPr>
                <w:rFonts w:ascii="Calibri" w:eastAsia="Times New Roman" w:hAnsi="Calibri"/>
                <w:szCs w:val="24"/>
                <w:rtl/>
              </w:rPr>
              <w:softHyphen/>
              <w:t xml:space="preserve"> </w:t>
            </w:r>
            <w:r w:rsidRPr="00400DF4">
              <w:rPr>
                <w:rFonts w:ascii="Calibri" w:eastAsia="Times New Roman" w:hAnsi="Calibri" w:hint="cs"/>
                <w:szCs w:val="24"/>
                <w:rtl/>
              </w:rPr>
              <w:t>كننده</w:t>
            </w:r>
            <w:r w:rsidRPr="00400DF4">
              <w:rPr>
                <w:rFonts w:ascii="Calibri" w:eastAsia="Times New Roman" w:hAnsi="Calibri"/>
                <w:szCs w:val="24"/>
                <w:rtl/>
              </w:rPr>
              <w:t xml:space="preserve"> </w:t>
            </w:r>
            <w:r w:rsidRPr="00400DF4">
              <w:rPr>
                <w:rFonts w:ascii="Calibri" w:eastAsia="Times New Roman" w:hAnsi="Calibri"/>
                <w:szCs w:val="24"/>
                <w:rtl/>
              </w:rPr>
              <w:softHyphen/>
            </w:r>
            <w:r w:rsidRPr="00400DF4">
              <w:rPr>
                <w:rFonts w:ascii="Calibri" w:eastAsia="Times New Roman" w:hAnsi="Calibri" w:hint="cs"/>
                <w:szCs w:val="24"/>
                <w:rtl/>
              </w:rPr>
              <w:t>ها</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1397</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6</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11373-4</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 xml:space="preserve">پلاستيك‌ها </w:t>
            </w:r>
            <w:r w:rsidRPr="00400DF4">
              <w:rPr>
                <w:rFonts w:eastAsia="Times New Roman" w:cs="Times New Roman" w:hint="cs"/>
                <w:szCs w:val="24"/>
                <w:rtl/>
              </w:rPr>
              <w:t>–</w:t>
            </w:r>
            <w:r w:rsidRPr="00400DF4">
              <w:rPr>
                <w:rFonts w:ascii="Calibri" w:eastAsia="Times New Roman" w:hAnsi="Calibri"/>
                <w:szCs w:val="24"/>
                <w:rtl/>
              </w:rPr>
              <w:t xml:space="preserve"> </w:t>
            </w:r>
            <w:r w:rsidRPr="00400DF4">
              <w:rPr>
                <w:rFonts w:ascii="Calibri" w:eastAsia="Times New Roman" w:hAnsi="Calibri" w:hint="cs"/>
                <w:szCs w:val="24"/>
                <w:rtl/>
              </w:rPr>
              <w:t>نمادها</w:t>
            </w:r>
            <w:r w:rsidRPr="00400DF4">
              <w:rPr>
                <w:rFonts w:ascii="Calibri" w:eastAsia="Times New Roman" w:hAnsi="Calibri"/>
                <w:szCs w:val="24"/>
                <w:rtl/>
              </w:rPr>
              <w:t xml:space="preserve"> </w:t>
            </w:r>
            <w:r w:rsidRPr="00400DF4">
              <w:rPr>
                <w:rFonts w:ascii="Calibri" w:eastAsia="Times New Roman" w:hAnsi="Calibri" w:hint="cs"/>
                <w:szCs w:val="24"/>
                <w:rtl/>
              </w:rPr>
              <w:t>و</w:t>
            </w:r>
            <w:r w:rsidRPr="00400DF4">
              <w:rPr>
                <w:rFonts w:ascii="Calibri" w:eastAsia="Times New Roman" w:hAnsi="Calibri"/>
                <w:szCs w:val="24"/>
                <w:rtl/>
              </w:rPr>
              <w:t xml:space="preserve"> </w:t>
            </w:r>
            <w:r w:rsidRPr="00400DF4">
              <w:rPr>
                <w:rFonts w:ascii="Calibri" w:eastAsia="Times New Roman" w:hAnsi="Calibri" w:hint="cs"/>
                <w:szCs w:val="24"/>
                <w:rtl/>
              </w:rPr>
              <w:t>علائم</w:t>
            </w:r>
            <w:r w:rsidRPr="00400DF4">
              <w:rPr>
                <w:rFonts w:ascii="Calibri" w:eastAsia="Times New Roman" w:hAnsi="Calibri"/>
                <w:szCs w:val="24"/>
                <w:rtl/>
              </w:rPr>
              <w:t xml:space="preserve"> </w:t>
            </w:r>
            <w:r w:rsidRPr="00400DF4">
              <w:rPr>
                <w:rFonts w:ascii="Calibri" w:eastAsia="Times New Roman" w:hAnsi="Calibri" w:hint="cs"/>
                <w:szCs w:val="24"/>
                <w:rtl/>
              </w:rPr>
              <w:t>اختصاري</w:t>
            </w:r>
            <w:r w:rsidRPr="00400DF4">
              <w:rPr>
                <w:rFonts w:ascii="Calibri" w:eastAsia="Times New Roman" w:hAnsi="Calibri"/>
                <w:szCs w:val="24"/>
                <w:rtl/>
              </w:rPr>
              <w:t xml:space="preserve"> - </w:t>
            </w:r>
            <w:r w:rsidRPr="00400DF4">
              <w:rPr>
                <w:rFonts w:ascii="Calibri" w:eastAsia="Times New Roman" w:hAnsi="Calibri" w:hint="cs"/>
                <w:szCs w:val="24"/>
                <w:rtl/>
              </w:rPr>
              <w:t>قسمت</w:t>
            </w:r>
            <w:r w:rsidRPr="00400DF4">
              <w:rPr>
                <w:rFonts w:ascii="Calibri" w:eastAsia="Times New Roman" w:hAnsi="Calibri"/>
                <w:szCs w:val="24"/>
                <w:rtl/>
              </w:rPr>
              <w:t xml:space="preserve"> 4: </w:t>
            </w:r>
            <w:r w:rsidRPr="00400DF4">
              <w:rPr>
                <w:rFonts w:ascii="Calibri" w:eastAsia="Times New Roman" w:hAnsi="Calibri" w:hint="cs"/>
                <w:szCs w:val="24"/>
                <w:rtl/>
              </w:rPr>
              <w:t>بازدارنده</w:t>
            </w:r>
            <w:r w:rsidRPr="00400DF4">
              <w:rPr>
                <w:rFonts w:ascii="Calibri" w:eastAsia="Times New Roman" w:hAnsi="Calibri"/>
                <w:szCs w:val="24"/>
                <w:rtl/>
              </w:rPr>
              <w:softHyphen/>
              <w:t xml:space="preserve"> </w:t>
            </w:r>
            <w:r w:rsidRPr="00400DF4">
              <w:rPr>
                <w:rFonts w:ascii="Calibri" w:eastAsia="Times New Roman" w:hAnsi="Calibri" w:hint="cs"/>
                <w:szCs w:val="24"/>
                <w:rtl/>
              </w:rPr>
              <w:t>هاي</w:t>
            </w:r>
            <w:r w:rsidRPr="00400DF4">
              <w:rPr>
                <w:rFonts w:ascii="Calibri" w:eastAsia="Times New Roman" w:hAnsi="Calibri"/>
                <w:szCs w:val="24"/>
                <w:rtl/>
              </w:rPr>
              <w:t xml:space="preserve"> </w:t>
            </w:r>
            <w:r w:rsidRPr="00400DF4">
              <w:rPr>
                <w:rFonts w:ascii="Calibri" w:eastAsia="Times New Roman" w:hAnsi="Calibri" w:hint="cs"/>
                <w:szCs w:val="24"/>
                <w:rtl/>
              </w:rPr>
              <w:t>اشتعال</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1397</w:t>
            </w:r>
          </w:p>
        </w:tc>
      </w:tr>
      <w:tr w:rsidR="003D081C" w:rsidRPr="00400DF4" w:rsidTr="00464BEE">
        <w:trPr>
          <w:trHeight w:val="299"/>
          <w:jc w:val="center"/>
        </w:trPr>
        <w:tc>
          <w:tcPr>
            <w:tcW w:w="854" w:type="dxa"/>
            <w:vAlign w:val="center"/>
          </w:tcPr>
          <w:p w:rsidR="003D081C" w:rsidRDefault="003D081C" w:rsidP="00464BEE">
            <w:pPr>
              <w:spacing w:after="0" w:line="288" w:lineRule="auto"/>
              <w:jc w:val="center"/>
              <w:rPr>
                <w:rFonts w:ascii="Calibri" w:eastAsia="Times New Roman" w:hAnsi="Calibri"/>
                <w:szCs w:val="24"/>
                <w:rtl/>
              </w:rPr>
            </w:pPr>
            <w:r>
              <w:rPr>
                <w:rFonts w:ascii="Calibri" w:eastAsia="Times New Roman" w:hAnsi="Calibri" w:hint="cs"/>
                <w:szCs w:val="24"/>
                <w:rtl/>
              </w:rPr>
              <w:t>7</w:t>
            </w:r>
          </w:p>
        </w:tc>
        <w:tc>
          <w:tcPr>
            <w:tcW w:w="1636"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13420</w:t>
            </w:r>
          </w:p>
        </w:tc>
        <w:tc>
          <w:tcPr>
            <w:tcW w:w="6626" w:type="dxa"/>
            <w:vAlign w:val="center"/>
          </w:tcPr>
          <w:p w:rsidR="003D081C" w:rsidRPr="003D081C" w:rsidRDefault="003D081C" w:rsidP="00464BEE">
            <w:pPr>
              <w:spacing w:after="0" w:line="288" w:lineRule="auto"/>
              <w:jc w:val="center"/>
              <w:rPr>
                <w:rFonts w:ascii="Calibri" w:eastAsia="Times New Roman" w:hAnsi="Calibri"/>
                <w:szCs w:val="24"/>
                <w:rtl/>
              </w:rPr>
            </w:pPr>
            <w:r w:rsidRPr="003D081C">
              <w:rPr>
                <w:rFonts w:ascii="Calibri" w:eastAsia="Times New Roman" w:hAnsi="Calibri"/>
                <w:szCs w:val="24"/>
                <w:rtl/>
              </w:rPr>
              <w:t>بسته</w:t>
            </w:r>
            <w:r w:rsidRPr="003D081C">
              <w:rPr>
                <w:rFonts w:ascii="Calibri" w:eastAsia="Times New Roman" w:hAnsi="Calibri"/>
                <w:szCs w:val="24"/>
                <w:rtl/>
              </w:rPr>
              <w:softHyphen/>
            </w:r>
            <w:r w:rsidRPr="003D081C">
              <w:rPr>
                <w:rFonts w:ascii="Calibri" w:eastAsia="Times New Roman" w:hAnsi="Calibri"/>
                <w:szCs w:val="24"/>
              </w:rPr>
              <w:t xml:space="preserve"> </w:t>
            </w:r>
            <w:r w:rsidRPr="003D081C">
              <w:rPr>
                <w:rFonts w:ascii="Calibri" w:eastAsia="Times New Roman" w:hAnsi="Calibri"/>
                <w:szCs w:val="24"/>
                <w:rtl/>
              </w:rPr>
              <w:t>بندی- بارکد و نمادهای دو بعدی برای برچسب</w:t>
            </w:r>
            <w:r w:rsidRPr="003D081C">
              <w:rPr>
                <w:rFonts w:ascii="Calibri" w:eastAsia="Times New Roman" w:hAnsi="Calibri"/>
                <w:szCs w:val="24"/>
                <w:rtl/>
              </w:rPr>
              <w:softHyphen/>
            </w:r>
            <w:r w:rsidRPr="003D081C">
              <w:rPr>
                <w:rFonts w:ascii="Calibri" w:eastAsia="Times New Roman" w:hAnsi="Calibri"/>
                <w:szCs w:val="24"/>
              </w:rPr>
              <w:t xml:space="preserve"> </w:t>
            </w:r>
            <w:r w:rsidRPr="003D081C">
              <w:rPr>
                <w:rFonts w:ascii="Calibri" w:eastAsia="Times New Roman" w:hAnsi="Calibri"/>
                <w:szCs w:val="24"/>
                <w:rtl/>
              </w:rPr>
              <w:t>های ارسال، حمل و نقل و دریافت</w:t>
            </w:r>
          </w:p>
        </w:tc>
        <w:tc>
          <w:tcPr>
            <w:tcW w:w="708"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1397</w:t>
            </w:r>
          </w:p>
        </w:tc>
      </w:tr>
      <w:tr w:rsidR="003D081C" w:rsidRPr="00400DF4" w:rsidTr="00464BEE">
        <w:trPr>
          <w:trHeight w:val="299"/>
          <w:jc w:val="center"/>
        </w:trPr>
        <w:tc>
          <w:tcPr>
            <w:tcW w:w="854" w:type="dxa"/>
            <w:vAlign w:val="center"/>
          </w:tcPr>
          <w:p w:rsidR="003D081C" w:rsidRDefault="003D081C" w:rsidP="00464BEE">
            <w:pPr>
              <w:spacing w:after="0" w:line="288" w:lineRule="auto"/>
              <w:jc w:val="center"/>
              <w:rPr>
                <w:rFonts w:ascii="Calibri" w:eastAsia="Times New Roman" w:hAnsi="Calibri"/>
                <w:szCs w:val="24"/>
                <w:rtl/>
              </w:rPr>
            </w:pPr>
            <w:r>
              <w:rPr>
                <w:rFonts w:ascii="Calibri" w:eastAsia="Times New Roman" w:hAnsi="Calibri" w:hint="cs"/>
                <w:szCs w:val="24"/>
                <w:rtl/>
              </w:rPr>
              <w:t>8</w:t>
            </w:r>
          </w:p>
        </w:tc>
        <w:tc>
          <w:tcPr>
            <w:tcW w:w="1636"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14417</w:t>
            </w:r>
          </w:p>
        </w:tc>
        <w:tc>
          <w:tcPr>
            <w:tcW w:w="6626" w:type="dxa"/>
            <w:vAlign w:val="center"/>
          </w:tcPr>
          <w:p w:rsidR="003D081C" w:rsidRPr="003D081C" w:rsidRDefault="003D081C" w:rsidP="00464BEE">
            <w:pPr>
              <w:spacing w:after="0" w:line="288" w:lineRule="auto"/>
              <w:jc w:val="center"/>
              <w:rPr>
                <w:rFonts w:ascii="Calibri" w:eastAsia="Times New Roman" w:hAnsi="Calibri"/>
                <w:szCs w:val="24"/>
                <w:rtl/>
              </w:rPr>
            </w:pPr>
            <w:r w:rsidRPr="003D081C">
              <w:rPr>
                <w:rFonts w:ascii="Calibri" w:eastAsia="Times New Roman" w:hAnsi="Calibri"/>
                <w:szCs w:val="24"/>
              </w:rPr>
              <w:t> </w:t>
            </w:r>
            <w:r w:rsidRPr="003D081C">
              <w:rPr>
                <w:rFonts w:ascii="Calibri" w:eastAsia="Times New Roman" w:hAnsi="Calibri"/>
                <w:szCs w:val="24"/>
                <w:rtl/>
              </w:rPr>
              <w:t>بسته بندی -کیسه ها و سایر محصولات پلاستیکی آکسازیست تخریب پذیر -ویژگیها و روشهای آزمون</w:t>
            </w:r>
          </w:p>
        </w:tc>
        <w:tc>
          <w:tcPr>
            <w:tcW w:w="708" w:type="dxa"/>
            <w:vAlign w:val="center"/>
          </w:tcPr>
          <w:p w:rsidR="003D081C" w:rsidRPr="00400DF4" w:rsidRDefault="003D081C" w:rsidP="00464BEE">
            <w:pPr>
              <w:spacing w:after="0" w:line="288" w:lineRule="auto"/>
              <w:jc w:val="center"/>
              <w:rPr>
                <w:rFonts w:ascii="Calibri" w:eastAsia="Times New Roman" w:hAnsi="Calibri"/>
                <w:szCs w:val="24"/>
              </w:rPr>
            </w:pPr>
            <w:r>
              <w:rPr>
                <w:rFonts w:ascii="Calibri" w:eastAsia="Times New Roman" w:hAnsi="Calibri"/>
                <w:szCs w:val="24"/>
              </w:rPr>
              <w:t>1391</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9</w:t>
            </w:r>
          </w:p>
        </w:tc>
        <w:tc>
          <w:tcPr>
            <w:tcW w:w="163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17105-1</w:t>
            </w:r>
          </w:p>
        </w:tc>
        <w:tc>
          <w:tcPr>
            <w:tcW w:w="662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پلاستیک ها-بطری های پلی (اتیلن ترفتالات) (</w:t>
            </w:r>
            <w:r w:rsidRPr="00400DF4">
              <w:rPr>
                <w:rFonts w:ascii="Calibri" w:eastAsia="Times New Roman" w:hAnsi="Calibri"/>
                <w:szCs w:val="24"/>
              </w:rPr>
              <w:t>pet</w:t>
            </w:r>
            <w:r w:rsidRPr="00400DF4">
              <w:rPr>
                <w:rFonts w:ascii="Calibri" w:eastAsia="Times New Roman" w:hAnsi="Calibri"/>
                <w:szCs w:val="24"/>
                <w:rtl/>
              </w:rPr>
              <w:t>) دور ریز پس از مصرف بازیافتی -قسمت 1- سامانه شناسه گذاری و مبنایی برای ویژگی ها</w:t>
            </w:r>
          </w:p>
        </w:tc>
        <w:tc>
          <w:tcPr>
            <w:tcW w:w="708"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1392</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10</w:t>
            </w:r>
          </w:p>
        </w:tc>
        <w:tc>
          <w:tcPr>
            <w:tcW w:w="163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17105-2</w:t>
            </w:r>
          </w:p>
        </w:tc>
        <w:tc>
          <w:tcPr>
            <w:tcW w:w="662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پلاستیک ها-بطری های پلی (اتیلن ترفتالات) (</w:t>
            </w:r>
            <w:r w:rsidRPr="00400DF4">
              <w:rPr>
                <w:rFonts w:ascii="Calibri" w:eastAsia="Times New Roman" w:hAnsi="Calibri"/>
                <w:szCs w:val="24"/>
              </w:rPr>
              <w:t>pet</w:t>
            </w:r>
            <w:r w:rsidRPr="00400DF4">
              <w:rPr>
                <w:rFonts w:ascii="Calibri" w:eastAsia="Times New Roman" w:hAnsi="Calibri"/>
                <w:szCs w:val="24"/>
                <w:rtl/>
              </w:rPr>
              <w:t>) دور ریز پس از مصرف بازیافتی -قسمت 2- آماده سازی آزمونه و تعیین خواص</w:t>
            </w:r>
          </w:p>
        </w:tc>
        <w:tc>
          <w:tcPr>
            <w:tcW w:w="708"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1392</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11</w:t>
            </w:r>
          </w:p>
        </w:tc>
        <w:tc>
          <w:tcPr>
            <w:tcW w:w="163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17181</w:t>
            </w:r>
          </w:p>
        </w:tc>
        <w:tc>
          <w:tcPr>
            <w:tcW w:w="6626" w:type="dxa"/>
            <w:vAlign w:val="center"/>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پلاستیک ها-بر چسب گذاری اقلام نهایی حاوی پلاستیک ها و پلیمرها (به شکل پوشش ها یا افزودنی ها)همراه با کاغذ و دیگر زیر آیند ها ، طراحی شده برای کمپوست سازی هوازی در پسماندهای شهری و تاسیسات صنعتی</w:t>
            </w:r>
          </w:p>
        </w:tc>
        <w:tc>
          <w:tcPr>
            <w:tcW w:w="708" w:type="dxa"/>
            <w:vAlign w:val="center"/>
          </w:tcPr>
          <w:p w:rsidR="0053287C" w:rsidRPr="00400DF4" w:rsidRDefault="00703ED3" w:rsidP="00464BEE">
            <w:pPr>
              <w:spacing w:after="0" w:line="288" w:lineRule="auto"/>
              <w:jc w:val="center"/>
              <w:rPr>
                <w:rFonts w:ascii="Calibri" w:eastAsia="Times New Roman" w:hAnsi="Calibri"/>
                <w:szCs w:val="24"/>
              </w:rPr>
            </w:pPr>
            <w:r>
              <w:rPr>
                <w:rFonts w:ascii="Calibri" w:eastAsia="Times New Roman" w:hAnsi="Calibri"/>
                <w:szCs w:val="24"/>
              </w:rPr>
              <w:t>1399</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12</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19482</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اجزای آمیزه سازی لاستیک -نمادها و علائم اختصاری</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1393</w:t>
            </w:r>
          </w:p>
        </w:tc>
      </w:tr>
      <w:tr w:rsidR="0053287C" w:rsidRPr="00400DF4" w:rsidTr="00464BEE">
        <w:trPr>
          <w:trHeight w:val="299"/>
          <w:jc w:val="center"/>
        </w:trPr>
        <w:tc>
          <w:tcPr>
            <w:tcW w:w="854" w:type="dxa"/>
            <w:vAlign w:val="center"/>
          </w:tcPr>
          <w:p w:rsidR="0053287C" w:rsidRPr="00400DF4" w:rsidRDefault="003D081C" w:rsidP="00464BEE">
            <w:pPr>
              <w:spacing w:after="0" w:line="288" w:lineRule="auto"/>
              <w:jc w:val="center"/>
              <w:rPr>
                <w:rFonts w:ascii="Calibri" w:eastAsia="Times New Roman" w:hAnsi="Calibri"/>
                <w:szCs w:val="24"/>
              </w:rPr>
            </w:pPr>
            <w:r>
              <w:rPr>
                <w:rFonts w:ascii="Calibri" w:eastAsia="Times New Roman" w:hAnsi="Calibri" w:hint="cs"/>
                <w:szCs w:val="24"/>
                <w:rtl/>
              </w:rPr>
              <w:t>13</w:t>
            </w:r>
          </w:p>
        </w:tc>
        <w:tc>
          <w:tcPr>
            <w:tcW w:w="1636" w:type="dxa"/>
            <w:vAlign w:val="center"/>
            <w:hideMark/>
          </w:tcPr>
          <w:p w:rsidR="0053287C" w:rsidRPr="00400DF4" w:rsidRDefault="0053287C" w:rsidP="00464BEE">
            <w:pPr>
              <w:spacing w:after="0" w:line="288" w:lineRule="auto"/>
              <w:jc w:val="center"/>
              <w:rPr>
                <w:rFonts w:ascii="Calibri" w:eastAsia="Times New Roman" w:hAnsi="Calibri"/>
                <w:szCs w:val="24"/>
              </w:rPr>
            </w:pPr>
            <w:bookmarkStart w:id="0" w:name="_GoBack"/>
            <w:bookmarkEnd w:id="0"/>
            <w:r w:rsidRPr="00400DF4">
              <w:rPr>
                <w:rFonts w:ascii="Calibri" w:eastAsia="Times New Roman" w:hAnsi="Calibri"/>
                <w:szCs w:val="24"/>
              </w:rPr>
              <w:t>20221</w:t>
            </w:r>
          </w:p>
        </w:tc>
        <w:tc>
          <w:tcPr>
            <w:tcW w:w="6626"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tl/>
              </w:rPr>
              <w:t>لاستیک -الاستومری های گرمانرم (ترموپلاستیک الاستومرها)-نامگذاری و علائم اختصاری</w:t>
            </w:r>
          </w:p>
        </w:tc>
        <w:tc>
          <w:tcPr>
            <w:tcW w:w="708" w:type="dxa"/>
            <w:vAlign w:val="center"/>
            <w:hideMark/>
          </w:tcPr>
          <w:p w:rsidR="0053287C" w:rsidRPr="00400DF4" w:rsidRDefault="0053287C" w:rsidP="00464BEE">
            <w:pPr>
              <w:spacing w:after="0" w:line="288" w:lineRule="auto"/>
              <w:jc w:val="center"/>
              <w:rPr>
                <w:rFonts w:ascii="Calibri" w:eastAsia="Times New Roman" w:hAnsi="Calibri"/>
                <w:szCs w:val="24"/>
              </w:rPr>
            </w:pPr>
            <w:r w:rsidRPr="00400DF4">
              <w:rPr>
                <w:rFonts w:ascii="Calibri" w:eastAsia="Times New Roman" w:hAnsi="Calibri"/>
                <w:szCs w:val="24"/>
              </w:rPr>
              <w:t>1394</w:t>
            </w:r>
          </w:p>
        </w:tc>
      </w:tr>
    </w:tbl>
    <w:p w:rsidR="0053287C" w:rsidRDefault="0053287C" w:rsidP="00121566">
      <w:pPr>
        <w:rPr>
          <w:b/>
          <w:bCs/>
          <w:sz w:val="32"/>
          <w:szCs w:val="32"/>
        </w:rPr>
      </w:pPr>
    </w:p>
    <w:sectPr w:rsidR="0053287C" w:rsidSect="0053287C">
      <w:headerReference w:type="default" r:id="rId11"/>
      <w:pgSz w:w="11906" w:h="16838"/>
      <w:pgMar w:top="720" w:right="720" w:bottom="720" w:left="720" w:header="708" w:footer="708" w:gutter="0"/>
      <w:pgBorders w:offsetFrom="page">
        <w:top w:val="thickThinSmallGap" w:sz="24" w:space="24" w:color="76923C" w:themeColor="accent3" w:themeShade="BF"/>
        <w:left w:val="thickThinSmallGap" w:sz="24" w:space="24" w:color="76923C" w:themeColor="accent3" w:themeShade="BF"/>
        <w:bottom w:val="thinThickSmallGap" w:sz="24" w:space="24" w:color="76923C" w:themeColor="accent3" w:themeShade="BF"/>
        <w:right w:val="thinThickSmallGap" w:sz="24" w:space="24" w:color="76923C" w:themeColor="accent3" w:themeShade="BF"/>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6C2" w:rsidRDefault="002B66C2" w:rsidP="00945C4A">
      <w:pPr>
        <w:spacing w:after="0"/>
      </w:pPr>
      <w:r>
        <w:separator/>
      </w:r>
    </w:p>
  </w:endnote>
  <w:endnote w:type="continuationSeparator" w:id="0">
    <w:p w:rsidR="002B66C2" w:rsidRDefault="002B66C2" w:rsidP="00945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IranNastaliq">
    <w:panose1 w:val="02000503000000020003"/>
    <w:charset w:val="00"/>
    <w:family w:val="auto"/>
    <w:pitch w:val="variable"/>
    <w:sig w:usb0="A1002AEF" w:usb1="D000604A" w:usb2="00000008" w:usb3="00000000" w:csb0="000101FF"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IranianSerifWeb">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6C2" w:rsidRDefault="002B66C2" w:rsidP="00945C4A">
      <w:pPr>
        <w:spacing w:after="0"/>
      </w:pPr>
      <w:r>
        <w:separator/>
      </w:r>
    </w:p>
  </w:footnote>
  <w:footnote w:type="continuationSeparator" w:id="0">
    <w:p w:rsidR="002B66C2" w:rsidRDefault="002B66C2" w:rsidP="00945C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266" w:rsidRDefault="00EE42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3227E"/>
    <w:multiLevelType w:val="hybridMultilevel"/>
    <w:tmpl w:val="0AEEA6A2"/>
    <w:lvl w:ilvl="0" w:tplc="D82A3E72">
      <w:start w:val="3"/>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
    <w:nsid w:val="4EB23FD1"/>
    <w:multiLevelType w:val="hybridMultilevel"/>
    <w:tmpl w:val="668441F8"/>
    <w:lvl w:ilvl="0" w:tplc="889EAE2C">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7FD"/>
    <w:rsid w:val="000254E6"/>
    <w:rsid w:val="00050515"/>
    <w:rsid w:val="00050523"/>
    <w:rsid w:val="000508D5"/>
    <w:rsid w:val="0006539A"/>
    <w:rsid w:val="00076F58"/>
    <w:rsid w:val="0008709E"/>
    <w:rsid w:val="000D1E34"/>
    <w:rsid w:val="000E3520"/>
    <w:rsid w:val="001172DD"/>
    <w:rsid w:val="00121566"/>
    <w:rsid w:val="001353CE"/>
    <w:rsid w:val="00136E0F"/>
    <w:rsid w:val="00137CA8"/>
    <w:rsid w:val="00182219"/>
    <w:rsid w:val="00190DAE"/>
    <w:rsid w:val="001D2E56"/>
    <w:rsid w:val="001E5A38"/>
    <w:rsid w:val="001E6FC9"/>
    <w:rsid w:val="00252C0D"/>
    <w:rsid w:val="002902CA"/>
    <w:rsid w:val="002A7215"/>
    <w:rsid w:val="002B02C8"/>
    <w:rsid w:val="002B66C2"/>
    <w:rsid w:val="002C49A6"/>
    <w:rsid w:val="002D04C0"/>
    <w:rsid w:val="002F1485"/>
    <w:rsid w:val="0035046F"/>
    <w:rsid w:val="0039644F"/>
    <w:rsid w:val="003B0C95"/>
    <w:rsid w:val="003B69BF"/>
    <w:rsid w:val="003D02AC"/>
    <w:rsid w:val="003D081C"/>
    <w:rsid w:val="003F4A15"/>
    <w:rsid w:val="0042212E"/>
    <w:rsid w:val="00433662"/>
    <w:rsid w:val="00445C5A"/>
    <w:rsid w:val="00464BEE"/>
    <w:rsid w:val="00473C8E"/>
    <w:rsid w:val="00482541"/>
    <w:rsid w:val="00501A51"/>
    <w:rsid w:val="00510824"/>
    <w:rsid w:val="0053287C"/>
    <w:rsid w:val="00532CE2"/>
    <w:rsid w:val="00583422"/>
    <w:rsid w:val="005B1E01"/>
    <w:rsid w:val="005D34AA"/>
    <w:rsid w:val="005D57AF"/>
    <w:rsid w:val="00610FE2"/>
    <w:rsid w:val="00613AC2"/>
    <w:rsid w:val="0061687A"/>
    <w:rsid w:val="0062189E"/>
    <w:rsid w:val="006A150D"/>
    <w:rsid w:val="006A6B26"/>
    <w:rsid w:val="006D7FD9"/>
    <w:rsid w:val="00703ED3"/>
    <w:rsid w:val="007327FD"/>
    <w:rsid w:val="00742281"/>
    <w:rsid w:val="007478AF"/>
    <w:rsid w:val="00762C55"/>
    <w:rsid w:val="007C6CF2"/>
    <w:rsid w:val="007E0A72"/>
    <w:rsid w:val="00822243"/>
    <w:rsid w:val="0082515B"/>
    <w:rsid w:val="008F2842"/>
    <w:rsid w:val="0093166D"/>
    <w:rsid w:val="00945C4A"/>
    <w:rsid w:val="009716E7"/>
    <w:rsid w:val="00993D63"/>
    <w:rsid w:val="009A51BE"/>
    <w:rsid w:val="009C4B9E"/>
    <w:rsid w:val="009D50F6"/>
    <w:rsid w:val="00A269A5"/>
    <w:rsid w:val="00A30225"/>
    <w:rsid w:val="00AA5C45"/>
    <w:rsid w:val="00AC73F7"/>
    <w:rsid w:val="00B3762B"/>
    <w:rsid w:val="00B47CE9"/>
    <w:rsid w:val="00B61A91"/>
    <w:rsid w:val="00BA693F"/>
    <w:rsid w:val="00BC1125"/>
    <w:rsid w:val="00BC6D19"/>
    <w:rsid w:val="00C048AA"/>
    <w:rsid w:val="00C15E08"/>
    <w:rsid w:val="00C41EC7"/>
    <w:rsid w:val="00C43C64"/>
    <w:rsid w:val="00C54E3A"/>
    <w:rsid w:val="00D402CE"/>
    <w:rsid w:val="00D40DD9"/>
    <w:rsid w:val="00D87D80"/>
    <w:rsid w:val="00DB7EEE"/>
    <w:rsid w:val="00DC726B"/>
    <w:rsid w:val="00DD184A"/>
    <w:rsid w:val="00DF3752"/>
    <w:rsid w:val="00E362E1"/>
    <w:rsid w:val="00E60DEC"/>
    <w:rsid w:val="00E72689"/>
    <w:rsid w:val="00EA5B24"/>
    <w:rsid w:val="00EB61B0"/>
    <w:rsid w:val="00EE0961"/>
    <w:rsid w:val="00EE4266"/>
    <w:rsid w:val="00F172B5"/>
    <w:rsid w:val="00F203FC"/>
    <w:rsid w:val="00F93224"/>
    <w:rsid w:val="00FA16E8"/>
    <w:rsid w:val="00FB406E"/>
    <w:rsid w:val="00FB4D49"/>
    <w:rsid w:val="00FD72F3"/>
    <w:rsid w:val="00FE211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پاراگراف متن"/>
    <w:qFormat/>
    <w:rsid w:val="007327FD"/>
    <w:pPr>
      <w:bidi/>
      <w:spacing w:after="120" w:line="240" w:lineRule="auto"/>
      <w:jc w:val="lowKashida"/>
    </w:pPr>
    <w:rPr>
      <w:rFonts w:ascii="Times New Roman" w:hAnsi="Times New Roman" w:cs="B Nazani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27F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27FD"/>
    <w:rPr>
      <w:rFonts w:ascii="Tahoma" w:hAnsi="Tahoma" w:cs="Tahoma"/>
      <w:sz w:val="16"/>
      <w:szCs w:val="16"/>
    </w:rPr>
  </w:style>
  <w:style w:type="paragraph" w:styleId="Header">
    <w:name w:val="header"/>
    <w:basedOn w:val="Normal"/>
    <w:link w:val="HeaderChar"/>
    <w:uiPriority w:val="99"/>
    <w:unhideWhenUsed/>
    <w:rsid w:val="00945C4A"/>
    <w:pPr>
      <w:tabs>
        <w:tab w:val="center" w:pos="4513"/>
        <w:tab w:val="right" w:pos="9026"/>
      </w:tabs>
      <w:spacing w:after="0"/>
    </w:pPr>
  </w:style>
  <w:style w:type="character" w:customStyle="1" w:styleId="HeaderChar">
    <w:name w:val="Header Char"/>
    <w:basedOn w:val="DefaultParagraphFont"/>
    <w:link w:val="Header"/>
    <w:uiPriority w:val="99"/>
    <w:rsid w:val="00945C4A"/>
    <w:rPr>
      <w:rFonts w:ascii="Times New Roman" w:hAnsi="Times New Roman" w:cs="B Nazanin"/>
      <w:sz w:val="24"/>
      <w:szCs w:val="28"/>
    </w:rPr>
  </w:style>
  <w:style w:type="paragraph" w:styleId="Footer">
    <w:name w:val="footer"/>
    <w:basedOn w:val="Normal"/>
    <w:link w:val="FooterChar"/>
    <w:uiPriority w:val="99"/>
    <w:unhideWhenUsed/>
    <w:rsid w:val="00945C4A"/>
    <w:pPr>
      <w:tabs>
        <w:tab w:val="center" w:pos="4513"/>
        <w:tab w:val="right" w:pos="9026"/>
      </w:tabs>
      <w:spacing w:after="0"/>
    </w:pPr>
  </w:style>
  <w:style w:type="character" w:customStyle="1" w:styleId="FooterChar">
    <w:name w:val="Footer Char"/>
    <w:basedOn w:val="DefaultParagraphFont"/>
    <w:link w:val="Footer"/>
    <w:uiPriority w:val="99"/>
    <w:rsid w:val="00945C4A"/>
    <w:rPr>
      <w:rFonts w:ascii="Times New Roman" w:hAnsi="Times New Roman" w:cs="B Nazanin"/>
      <w:sz w:val="24"/>
      <w:szCs w:val="28"/>
    </w:rPr>
  </w:style>
  <w:style w:type="table" w:styleId="TableGrid">
    <w:name w:val="Table Grid"/>
    <w:basedOn w:val="TableNormal"/>
    <w:uiPriority w:val="59"/>
    <w:rsid w:val="00DB7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287C"/>
    <w:pPr>
      <w:ind w:left="720"/>
      <w:contextualSpacing/>
    </w:pPr>
  </w:style>
  <w:style w:type="character" w:styleId="Strong">
    <w:name w:val="Strong"/>
    <w:basedOn w:val="DefaultParagraphFont"/>
    <w:uiPriority w:val="22"/>
    <w:qFormat/>
    <w:rsid w:val="001E6FC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پاراگراف متن"/>
    <w:qFormat/>
    <w:rsid w:val="007327FD"/>
    <w:pPr>
      <w:bidi/>
      <w:spacing w:after="120" w:line="240" w:lineRule="auto"/>
      <w:jc w:val="lowKashida"/>
    </w:pPr>
    <w:rPr>
      <w:rFonts w:ascii="Times New Roman" w:hAnsi="Times New Roman" w:cs="B Nazani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27F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27FD"/>
    <w:rPr>
      <w:rFonts w:ascii="Tahoma" w:hAnsi="Tahoma" w:cs="Tahoma"/>
      <w:sz w:val="16"/>
      <w:szCs w:val="16"/>
    </w:rPr>
  </w:style>
  <w:style w:type="paragraph" w:styleId="Header">
    <w:name w:val="header"/>
    <w:basedOn w:val="Normal"/>
    <w:link w:val="HeaderChar"/>
    <w:uiPriority w:val="99"/>
    <w:unhideWhenUsed/>
    <w:rsid w:val="00945C4A"/>
    <w:pPr>
      <w:tabs>
        <w:tab w:val="center" w:pos="4513"/>
        <w:tab w:val="right" w:pos="9026"/>
      </w:tabs>
      <w:spacing w:after="0"/>
    </w:pPr>
  </w:style>
  <w:style w:type="character" w:customStyle="1" w:styleId="HeaderChar">
    <w:name w:val="Header Char"/>
    <w:basedOn w:val="DefaultParagraphFont"/>
    <w:link w:val="Header"/>
    <w:uiPriority w:val="99"/>
    <w:rsid w:val="00945C4A"/>
    <w:rPr>
      <w:rFonts w:ascii="Times New Roman" w:hAnsi="Times New Roman" w:cs="B Nazanin"/>
      <w:sz w:val="24"/>
      <w:szCs w:val="28"/>
    </w:rPr>
  </w:style>
  <w:style w:type="paragraph" w:styleId="Footer">
    <w:name w:val="footer"/>
    <w:basedOn w:val="Normal"/>
    <w:link w:val="FooterChar"/>
    <w:uiPriority w:val="99"/>
    <w:unhideWhenUsed/>
    <w:rsid w:val="00945C4A"/>
    <w:pPr>
      <w:tabs>
        <w:tab w:val="center" w:pos="4513"/>
        <w:tab w:val="right" w:pos="9026"/>
      </w:tabs>
      <w:spacing w:after="0"/>
    </w:pPr>
  </w:style>
  <w:style w:type="character" w:customStyle="1" w:styleId="FooterChar">
    <w:name w:val="Footer Char"/>
    <w:basedOn w:val="DefaultParagraphFont"/>
    <w:link w:val="Footer"/>
    <w:uiPriority w:val="99"/>
    <w:rsid w:val="00945C4A"/>
    <w:rPr>
      <w:rFonts w:ascii="Times New Roman" w:hAnsi="Times New Roman" w:cs="B Nazanin"/>
      <w:sz w:val="24"/>
      <w:szCs w:val="28"/>
    </w:rPr>
  </w:style>
  <w:style w:type="table" w:styleId="TableGrid">
    <w:name w:val="Table Grid"/>
    <w:basedOn w:val="TableNormal"/>
    <w:uiPriority w:val="59"/>
    <w:rsid w:val="00DB7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287C"/>
    <w:pPr>
      <w:ind w:left="720"/>
      <w:contextualSpacing/>
    </w:pPr>
  </w:style>
  <w:style w:type="character" w:styleId="Strong">
    <w:name w:val="Strong"/>
    <w:basedOn w:val="DefaultParagraphFont"/>
    <w:uiPriority w:val="22"/>
    <w:qFormat/>
    <w:rsid w:val="001E6F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559928">
      <w:bodyDiv w:val="1"/>
      <w:marLeft w:val="0"/>
      <w:marRight w:val="0"/>
      <w:marTop w:val="0"/>
      <w:marBottom w:val="0"/>
      <w:divBdr>
        <w:top w:val="none" w:sz="0" w:space="0" w:color="auto"/>
        <w:left w:val="none" w:sz="0" w:space="0" w:color="auto"/>
        <w:bottom w:val="none" w:sz="0" w:space="0" w:color="auto"/>
        <w:right w:val="none" w:sz="0" w:space="0" w:color="auto"/>
      </w:divBdr>
    </w:div>
    <w:div w:id="834807240">
      <w:bodyDiv w:val="1"/>
      <w:marLeft w:val="0"/>
      <w:marRight w:val="0"/>
      <w:marTop w:val="0"/>
      <w:marBottom w:val="0"/>
      <w:divBdr>
        <w:top w:val="none" w:sz="0" w:space="0" w:color="auto"/>
        <w:left w:val="none" w:sz="0" w:space="0" w:color="auto"/>
        <w:bottom w:val="none" w:sz="0" w:space="0" w:color="auto"/>
        <w:right w:val="none" w:sz="0" w:space="0" w:color="auto"/>
      </w:divBdr>
    </w:div>
    <w:div w:id="1523856510">
      <w:bodyDiv w:val="1"/>
      <w:marLeft w:val="0"/>
      <w:marRight w:val="0"/>
      <w:marTop w:val="0"/>
      <w:marBottom w:val="0"/>
      <w:divBdr>
        <w:top w:val="none" w:sz="0" w:space="0" w:color="auto"/>
        <w:left w:val="none" w:sz="0" w:space="0" w:color="auto"/>
        <w:bottom w:val="none" w:sz="0" w:space="0" w:color="auto"/>
        <w:right w:val="none" w:sz="0" w:space="0" w:color="auto"/>
      </w:divBdr>
    </w:div>
    <w:div w:id="1565605257">
      <w:bodyDiv w:val="1"/>
      <w:marLeft w:val="0"/>
      <w:marRight w:val="0"/>
      <w:marTop w:val="0"/>
      <w:marBottom w:val="0"/>
      <w:divBdr>
        <w:top w:val="none" w:sz="0" w:space="0" w:color="auto"/>
        <w:left w:val="none" w:sz="0" w:space="0" w:color="auto"/>
        <w:bottom w:val="none" w:sz="0" w:space="0" w:color="auto"/>
        <w:right w:val="none" w:sz="0" w:space="0" w:color="auto"/>
      </w:divBdr>
    </w:div>
    <w:div w:id="184512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5687</Words>
  <Characters>32418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mitra keshmiri</dc:creator>
  <cp:lastModifiedBy>maryam esmaeili</cp:lastModifiedBy>
  <cp:revision>4</cp:revision>
  <cp:lastPrinted>2022-05-21T07:55:00Z</cp:lastPrinted>
  <dcterms:created xsi:type="dcterms:W3CDTF">2022-05-21T07:29:00Z</dcterms:created>
  <dcterms:modified xsi:type="dcterms:W3CDTF">2022-05-21T07:55:00Z</dcterms:modified>
</cp:coreProperties>
</file>